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9"/>
        <w:tblpPr w:leftFromText="181" w:rightFromText="181" w:vertAnchor="text" w:horzAnchor="margin" w:tblpX="568" w:tblpY="579"/>
        <w:tblW w:w="8505" w:type="dxa"/>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8505"/>
      </w:tblGrid>
      <w:tr w14:paraId="11DEE7A5">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8505" w:type="dxa"/>
          </w:tcPr>
          <w:p w14:paraId="2506D325">
            <w:pPr>
              <w:pStyle w:val="51"/>
              <w:framePr w:w="0" w:hRule="auto" w:wrap="auto" w:vAnchor="margin" w:hAnchor="text" w:xAlign="left" w:yAlign="inline"/>
              <w:rPr>
                <w:rFonts w:hint="eastAsia" w:ascii="宋体" w:hAnsi="宋体"/>
                <w:sz w:val="28"/>
                <w:szCs w:val="28"/>
              </w:rPr>
            </w:pPr>
            <w:bookmarkStart w:id="0" w:name="_Hlk26473981"/>
            <w:r>
              <w:drawing>
                <wp:inline distT="0" distB="0" distL="0" distR="0">
                  <wp:extent cx="431800" cy="444500"/>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0"/>
                            <a:ext cx="431800" cy="444500"/>
                          </a:xfrm>
                          <a:prstGeom prst="rect">
                            <a:avLst/>
                          </a:prstGeom>
                        </pic:spPr>
                      </pic:pic>
                    </a:graphicData>
                  </a:graphic>
                </wp:inline>
              </w:drawing>
            </w:r>
            <w:r>
              <w:t>/</w:t>
            </w:r>
            <w:r>
              <w:rPr>
                <w:sz w:val="21"/>
                <w:szCs w:val="21"/>
              </w:rPr>
              <w:t xml:space="preserve"> </w:t>
            </w:r>
            <w:r>
              <w:rPr>
                <w:rFonts w:hint="eastAsia"/>
              </w:rPr>
              <w:t>YLBZ</w:t>
            </w:r>
          </w:p>
        </w:tc>
      </w:tr>
    </w:tbl>
    <w:p w14:paraId="2F695712">
      <w:pPr>
        <w:pStyle w:val="52"/>
        <w:framePr w:w="9639" w:h="624" w:hRule="exact" w:hSpace="181" w:vSpace="181" w:wrap="around" w:hAnchor="page" w:x="1305" w:y="2269"/>
        <w:rPr>
          <w:rFonts w:hint="eastAsia" w:ascii="黑体" w:hAnsi="黑体" w:eastAsia="黑体"/>
          <w:b w:val="0"/>
          <w:bCs w:val="0"/>
          <w:w w:val="100"/>
          <w:sz w:val="48"/>
          <w:szCs w:val="48"/>
        </w:rPr>
      </w:pPr>
      <w:r>
        <w:rPr>
          <w:rFonts w:ascii="黑体" w:eastAsia="黑体"/>
          <w:b w:val="0"/>
          <w:w w:val="100"/>
          <w:sz w:val="48"/>
        </w:rPr>
        <w:t>海南省</w:t>
      </w:r>
      <w:r>
        <w:rPr>
          <w:rFonts w:hint="eastAsia" w:ascii="黑体" w:eastAsia="黑体"/>
          <w:b w:val="0"/>
          <w:w w:val="100"/>
          <w:sz w:val="48"/>
        </w:rPr>
        <w:t>医疗保障</w:t>
      </w:r>
      <w:r>
        <w:rPr>
          <w:rFonts w:ascii="黑体" w:eastAsia="黑体"/>
          <w:b w:val="0"/>
          <w:w w:val="100"/>
          <w:sz w:val="48"/>
        </w:rPr>
        <w:t>服务</w:t>
      </w:r>
      <w:r>
        <w:rPr>
          <w:rFonts w:hint="eastAsia" w:ascii="黑体" w:hAnsi="黑体" w:eastAsia="黑体"/>
          <w:b w:val="0"/>
          <w:bCs w:val="0"/>
          <w:w w:val="100"/>
          <w:sz w:val="48"/>
          <w:szCs w:val="48"/>
        </w:rPr>
        <w:t>标准</w:t>
      </w:r>
    </w:p>
    <w:bookmarkEnd w:id="0"/>
    <w:p w14:paraId="773E14DE">
      <w:pPr>
        <w:pStyle w:val="197"/>
        <w:framePr w:wrap="around"/>
      </w:pPr>
      <w:r>
        <w:t>Q/</w:t>
      </w:r>
      <w:r>
        <w:fldChar w:fldCharType="begin">
          <w:ffData>
            <w:name w:val="文字1"/>
            <w:enabled/>
            <w:calcOnExit w:val="0"/>
            <w:textInput>
              <w:default w:val="YLBZ 03"/>
            </w:textInput>
          </w:ffData>
        </w:fldChar>
      </w:r>
      <w:bookmarkStart w:id="1" w:name="文字1"/>
      <w:r>
        <w:instrText xml:space="preserve"> FORMTEXT </w:instrText>
      </w:r>
      <w:r>
        <w:fldChar w:fldCharType="separate"/>
      </w:r>
      <w:r>
        <w:t>YLBZ 03</w:t>
      </w:r>
      <w:r>
        <w:fldChar w:fldCharType="end"/>
      </w:r>
      <w:bookmarkEnd w:id="1"/>
      <w:r>
        <w:rPr>
          <w:rFonts w:hAnsi="黑体"/>
        </w:rPr>
        <w:t>—</w:t>
      </w:r>
      <w:r>
        <w:fldChar w:fldCharType="begin">
          <w:ffData>
            <w:name w:val="NSTD_CODE_B"/>
            <w:enabled/>
            <w:calcOnExit w:val="0"/>
            <w:textInput>
              <w:default w:val="XXXX"/>
            </w:textInput>
          </w:ffData>
        </w:fldChar>
      </w:r>
      <w:bookmarkStart w:id="2" w:name="NSTD_CODE_B"/>
      <w:r>
        <w:instrText xml:space="preserve"> FORMTEXT </w:instrText>
      </w:r>
      <w:r>
        <w:fldChar w:fldCharType="separate"/>
      </w:r>
      <w:r>
        <w:t>2025</w:t>
      </w:r>
      <w:r>
        <w:fldChar w:fldCharType="end"/>
      </w:r>
      <w:bookmarkEnd w:id="2"/>
    </w:p>
    <w:p w14:paraId="23B385DB">
      <w:pPr>
        <w:spacing w:line="240" w:lineRule="auto"/>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3922EA1E">
      <w:pPr>
        <w:pStyle w:val="52"/>
        <w:framePr w:w="9639" w:h="6976" w:hRule="exact" w:hSpace="0" w:vSpace="0" w:wrap="around" w:hAnchor="page" w:y="6408"/>
        <w:jc w:val="center"/>
        <w:rPr>
          <w:rFonts w:hint="eastAsia" w:ascii="黑体" w:hAnsi="黑体" w:eastAsia="黑体"/>
          <w:b w:val="0"/>
          <w:bCs w:val="0"/>
          <w:w w:val="100"/>
        </w:rPr>
      </w:pPr>
    </w:p>
    <w:p w14:paraId="0B7C4649">
      <w:pPr>
        <w:pStyle w:val="199"/>
        <w:framePr w:h="6974" w:hRule="exact" w:wrap="around" w:x="1419" w:anchorLock="1"/>
        <w:rPr>
          <w:rFonts w:hint="eastAsia"/>
        </w:rPr>
      </w:pPr>
      <w:r>
        <w:rPr>
          <w:rFonts w:hint="eastAsia"/>
        </w:rPr>
        <w:t>职工参保登记工作指南</w:t>
      </w:r>
    </w:p>
    <w:p w14:paraId="39A119A3">
      <w:pPr>
        <w:framePr w:w="9639" w:h="6974" w:hRule="exact" w:wrap="around" w:vAnchor="page" w:hAnchor="page" w:x="1419" w:y="6408" w:anchorLock="1"/>
        <w:ind w:left="-1418"/>
      </w:pPr>
    </w:p>
    <w:p w14:paraId="7461681D">
      <w:pPr>
        <w:pStyle w:val="127"/>
        <w:framePr w:w="9639" w:h="6974" w:hRule="exact" w:wrap="around" w:vAnchor="page" w:hAnchor="page" w:x="1419" w:y="6408" w:anchorLock="1"/>
        <w:textAlignment w:val="bottom"/>
        <w:rPr>
          <w:rFonts w:eastAsia="黑体"/>
          <w:szCs w:val="28"/>
        </w:rPr>
      </w:pPr>
    </w:p>
    <w:p w14:paraId="57E421EF">
      <w:pPr>
        <w:framePr w:w="9639" w:h="6974" w:hRule="exact" w:wrap="around" w:vAnchor="page" w:hAnchor="page" w:x="1419" w:y="6408" w:anchorLock="1"/>
        <w:spacing w:line="760" w:lineRule="exact"/>
        <w:ind w:left="-1418"/>
      </w:pPr>
    </w:p>
    <w:p w14:paraId="65F6C256">
      <w:pPr>
        <w:pStyle w:val="127"/>
        <w:framePr w:w="9639" w:h="6974" w:hRule="exact" w:wrap="around" w:vAnchor="page" w:hAnchor="page" w:x="1419" w:y="6408" w:anchorLock="1"/>
        <w:textAlignment w:val="bottom"/>
        <w:rPr>
          <w:rFonts w:eastAsia="黑体"/>
          <w:szCs w:val="28"/>
        </w:rPr>
      </w:pPr>
    </w:p>
    <w:p w14:paraId="468A4864">
      <w:pPr>
        <w:pStyle w:val="127"/>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3" w:name="下拉1"/>
      <w:r>
        <w:rPr>
          <w:sz w:val="24"/>
          <w:szCs w:val="28"/>
        </w:rPr>
        <w:instrText xml:space="preserve"> FORMDROPDOWN </w:instrText>
      </w:r>
      <w:r>
        <w:rPr>
          <w:sz w:val="24"/>
          <w:szCs w:val="28"/>
        </w:rPr>
        <w:fldChar w:fldCharType="separate"/>
      </w:r>
      <w:r>
        <w:rPr>
          <w:sz w:val="24"/>
          <w:szCs w:val="28"/>
        </w:rPr>
        <w:fldChar w:fldCharType="end"/>
      </w:r>
      <w:bookmarkEnd w:id="3"/>
    </w:p>
    <w:p w14:paraId="4207F46D">
      <w:pPr>
        <w:pStyle w:val="127"/>
        <w:framePr w:w="9639" w:h="6974" w:hRule="exact" w:wrap="around" w:vAnchor="page" w:hAnchor="page" w:x="1419" w:y="6408" w:anchorLock="1"/>
        <w:spacing w:before="180" w:line="240" w:lineRule="atLeast"/>
        <w:textAlignment w:val="bottom"/>
        <w:rPr>
          <w:sz w:val="21"/>
          <w:szCs w:val="28"/>
        </w:rPr>
      </w:pPr>
    </w:p>
    <w:p w14:paraId="4638DA1B">
      <w:pPr>
        <w:pStyle w:val="127"/>
        <w:framePr w:w="9639" w:h="6974" w:hRule="exact" w:wrap="around" w:vAnchor="page" w:hAnchor="page" w:x="1419" w:y="6408" w:anchorLock="1"/>
        <w:spacing w:before="720" w:beforeLines="300" w:after="72" w:afterLines="30" w:line="240" w:lineRule="auto"/>
        <w:textAlignment w:val="bottom"/>
        <w:rPr>
          <w:b/>
          <w:sz w:val="21"/>
          <w:szCs w:val="28"/>
        </w:rPr>
      </w:pPr>
    </w:p>
    <w:p w14:paraId="0E1415DA">
      <w:pPr>
        <w:pStyle w:val="195"/>
        <w:framePr w:wrap="around" w:y="14176"/>
      </w:pPr>
      <w:r>
        <w:rPr>
          <w:rFonts w:ascii="黑体"/>
        </w:rPr>
        <w:t>2025</w:t>
      </w:r>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4" w:name="PLSH_DATE_M"/>
      <w:r>
        <w:rPr>
          <w:rFonts w:ascii="黑体"/>
        </w:rPr>
        <w:instrText xml:space="preserve"> FORMTEXT </w:instrText>
      </w:r>
      <w:r>
        <w:rPr>
          <w:rFonts w:ascii="黑体"/>
        </w:rPr>
        <w:fldChar w:fldCharType="separate"/>
      </w:r>
      <w:r>
        <w:rPr>
          <w:rFonts w:ascii="黑体"/>
        </w:rPr>
        <w:t>  </w:t>
      </w:r>
      <w:r>
        <w:rPr>
          <w:rFonts w:ascii="黑体"/>
        </w:rPr>
        <w:fldChar w:fldCharType="end"/>
      </w:r>
      <w:bookmarkEnd w:id="4"/>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5"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5"/>
      <w:r>
        <w:rPr>
          <w:rFonts w:hint="eastAsia"/>
        </w:rPr>
        <w:t>发布</w:t>
      </w:r>
    </w:p>
    <w:p w14:paraId="33971015">
      <w:pPr>
        <w:pStyle w:val="196"/>
        <w:framePr w:wrap="around" w:y="14176"/>
        <w:ind w:right="280"/>
      </w:pPr>
      <w:r>
        <w:rPr>
          <w:rFonts w:ascii="黑体"/>
        </w:rPr>
        <w:t>2025</w:t>
      </w:r>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6"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6"/>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7"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7"/>
      <w:r>
        <w:rPr>
          <w:rFonts w:hint="eastAsia"/>
        </w:rPr>
        <w:t>实施</w:t>
      </w:r>
    </w:p>
    <w:p w14:paraId="4550BED5">
      <w:pPr>
        <w:pStyle w:val="153"/>
        <w:framePr w:h="584" w:hRule="exact" w:hSpace="181" w:vSpace="181" w:wrap="around" w:y="15027"/>
        <w:rPr>
          <w:rFonts w:hint="eastAsia" w:hAnsi="黑体"/>
        </w:rPr>
      </w:pPr>
      <w:r>
        <w:rPr>
          <w:rFonts w:hint="eastAsia" w:hAnsi="黑体"/>
          <w:w w:val="100"/>
          <w:sz w:val="28"/>
        </w:rPr>
        <w:t>海南省医疗保障局</w:t>
      </w:r>
      <w:r>
        <w:rPr>
          <w:rFonts w:ascii="Times New Roman"/>
          <w:w w:val="100"/>
          <w:sz w:val="28"/>
        </w:rPr>
        <w:t>  </w:t>
      </w:r>
      <w:r>
        <w:rPr>
          <w:rStyle w:val="231"/>
          <w:rFonts w:hint="eastAsia" w:hAnsi="黑体"/>
          <w:position w:val="0"/>
        </w:rPr>
        <w:t>发</w:t>
      </w:r>
      <w:r>
        <w:rPr>
          <w:rStyle w:val="231"/>
          <w:rFonts w:hint="eastAsia" w:hAnsi="黑体"/>
          <w:spacing w:val="0"/>
          <w:position w:val="0"/>
        </w:rPr>
        <w:t>布</w:t>
      </w:r>
    </w:p>
    <w:p w14:paraId="252DB639">
      <w:pPr>
        <w:rPr>
          <w:rFonts w:hint="eastAsia" w:ascii="宋体" w:hAnsi="宋体"/>
          <w:sz w:val="28"/>
          <w:szCs w:val="28"/>
        </w:r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4FAA0C6A">
      <w:pPr>
        <w:rPr>
          <w:rFonts w:hint="eastAsia" w:ascii="宋体" w:hAnsi="宋体"/>
          <w:sz w:val="28"/>
          <w:szCs w:val="28"/>
        </w:rPr>
      </w:pPr>
    </w:p>
    <w:p w14:paraId="4510F1A6">
      <w:pPr>
        <w:rPr>
          <w:rFonts w:hint="eastAsia" w:ascii="宋体" w:hAnsi="宋体"/>
          <w:sz w:val="28"/>
          <w:szCs w:val="28"/>
        </w:rPr>
      </w:pPr>
    </w:p>
    <w:p w14:paraId="1CFC03D9">
      <w:pPr>
        <w:rPr>
          <w:rFonts w:hint="eastAsia" w:ascii="宋体" w:hAnsi="宋体"/>
          <w:sz w:val="28"/>
          <w:szCs w:val="28"/>
        </w:rPr>
      </w:pPr>
    </w:p>
    <w:p w14:paraId="4077DE04">
      <w:pPr>
        <w:rPr>
          <w:rFonts w:hint="eastAsia" w:ascii="宋体" w:hAnsi="宋体"/>
          <w:sz w:val="28"/>
          <w:szCs w:val="28"/>
        </w:rPr>
      </w:pPr>
    </w:p>
    <w:p w14:paraId="2AC89E2C">
      <w:pPr>
        <w:rPr>
          <w:rFonts w:hint="eastAsia" w:ascii="宋体" w:hAnsi="宋体"/>
          <w:sz w:val="28"/>
          <w:szCs w:val="28"/>
        </w:rPr>
      </w:pPr>
    </w:p>
    <w:p w14:paraId="68FEB8E7">
      <w:pPr>
        <w:tabs>
          <w:tab w:val="left" w:pos="7275"/>
        </w:tabs>
        <w:rPr>
          <w:rFonts w:hint="eastAsia" w:ascii="宋体" w:hAnsi="宋体"/>
          <w:sz w:val="28"/>
          <w:szCs w:val="28"/>
        </w:rPr>
      </w:pPr>
      <w:r>
        <w:rPr>
          <w:rFonts w:hint="eastAsia" w:ascii="宋体" w:hAnsi="宋体"/>
          <w:sz w:val="28"/>
          <w:szCs w:val="28"/>
        </w:rPr>
        <w:tab/>
      </w:r>
    </w:p>
    <w:p w14:paraId="4E75454D">
      <w:pPr>
        <w:rPr>
          <w:rFonts w:hint="eastAsia" w:ascii="宋体" w:hAnsi="宋体"/>
          <w:sz w:val="28"/>
          <w:szCs w:val="28"/>
        </w:rPr>
      </w:pPr>
    </w:p>
    <w:p w14:paraId="3BAF965F">
      <w:pPr>
        <w:rPr>
          <w:rFonts w:hint="eastAsia" w:ascii="宋体" w:hAnsi="宋体"/>
          <w:sz w:val="28"/>
          <w:szCs w:val="28"/>
        </w:rPr>
      </w:pPr>
    </w:p>
    <w:p w14:paraId="619C54B1">
      <w:pPr>
        <w:rPr>
          <w:rFonts w:hint="eastAsia" w:ascii="宋体" w:hAnsi="宋体"/>
          <w:sz w:val="28"/>
          <w:szCs w:val="28"/>
        </w:rPr>
      </w:pPr>
    </w:p>
    <w:p w14:paraId="45B5DCFA">
      <w:pPr>
        <w:rPr>
          <w:rFonts w:hint="eastAsia" w:ascii="宋体" w:hAnsi="宋体"/>
          <w:sz w:val="28"/>
          <w:szCs w:val="28"/>
        </w:rPr>
        <w:sectPr>
          <w:headerReference r:id="rId6" w:type="first"/>
          <w:footerReference r:id="rId8" w:type="first"/>
          <w:headerReference r:id="rId5" w:type="default"/>
          <w:footerReference r:id="rId7" w:type="even"/>
          <w:type w:val="continuous"/>
          <w:pgSz w:w="11906" w:h="16838"/>
          <w:pgMar w:top="-338" w:right="1134" w:bottom="1021" w:left="1134" w:header="0" w:footer="0" w:gutter="284"/>
          <w:cols w:space="425" w:num="1"/>
          <w:titlePg/>
          <w:docGrid w:linePitch="312" w:charSpace="0"/>
        </w:sectPr>
      </w:pPr>
    </w:p>
    <w:p w14:paraId="6CEB365D">
      <w:pPr>
        <w:pStyle w:val="91"/>
        <w:spacing w:after="468"/>
      </w:pPr>
      <w:bookmarkStart w:id="8" w:name="BookMark2"/>
      <w:r>
        <w:rPr>
          <w:spacing w:val="320"/>
        </w:rPr>
        <w:t>前</w:t>
      </w:r>
      <w:r>
        <w:t>言</w:t>
      </w:r>
    </w:p>
    <w:p w14:paraId="16917BEF">
      <w:pPr>
        <w:pStyle w:val="58"/>
        <w:ind w:firstLine="420"/>
      </w:pPr>
      <w:r>
        <w:rPr>
          <w:rFonts w:hint="eastAsia"/>
        </w:rPr>
        <w:t>本文件按照GB/T 1.1—2020《标准化工作导则  第1部分：标准化文件的结构和起草规则》的规定起草。</w:t>
      </w:r>
    </w:p>
    <w:p w14:paraId="664C33E6">
      <w:pPr>
        <w:pStyle w:val="58"/>
        <w:ind w:firstLine="420"/>
      </w:pPr>
      <w:r>
        <w:rPr>
          <w:rFonts w:hint="eastAsia"/>
        </w:rPr>
        <w:t>本文件由海南省医疗保障局提出。</w:t>
      </w:r>
    </w:p>
    <w:p w14:paraId="146FE19D">
      <w:pPr>
        <w:pStyle w:val="58"/>
        <w:ind w:firstLine="420"/>
      </w:pPr>
      <w:r>
        <w:rPr>
          <w:rFonts w:hint="eastAsia"/>
        </w:rPr>
        <w:t>本文件由海南省医疗保障局</w:t>
      </w:r>
      <w:r>
        <w:t>归口</w:t>
      </w:r>
      <w:r>
        <w:rPr>
          <w:rFonts w:hint="eastAsia"/>
        </w:rPr>
        <w:t>。</w:t>
      </w:r>
    </w:p>
    <w:p w14:paraId="232EFC75">
      <w:pPr>
        <w:pStyle w:val="58"/>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本文件起草单位：海南省</w:t>
      </w:r>
      <w:r>
        <w:rPr>
          <w:rFonts w:hint="eastAsia"/>
        </w:rPr>
        <w:t>医疗保障</w:t>
      </w:r>
      <w:r>
        <w:rPr>
          <w:rFonts w:hint="eastAsia"/>
          <w:color w:val="000000" w:themeColor="text1"/>
          <w14:textFill>
            <w14:solidFill>
              <w14:schemeClr w14:val="tx1"/>
            </w14:solidFill>
          </w14:textFill>
        </w:rPr>
        <w:t>局、海南省医疗保险服务中心。</w:t>
      </w:r>
    </w:p>
    <w:p w14:paraId="5C97E5BA">
      <w:pPr>
        <w:pStyle w:val="58"/>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本文件主要起草人：。</w:t>
      </w:r>
    </w:p>
    <w:p w14:paraId="4A54E683">
      <w:pPr>
        <w:pStyle w:val="58"/>
        <w:ind w:firstLine="420"/>
        <w:rPr>
          <w:color w:val="000000" w:themeColor="text1"/>
          <w14:textFill>
            <w14:solidFill>
              <w14:schemeClr w14:val="tx1"/>
            </w14:solidFill>
          </w14:textFill>
        </w:rPr>
      </w:pPr>
    </w:p>
    <w:p w14:paraId="361C168B">
      <w:pPr>
        <w:pStyle w:val="58"/>
        <w:ind w:firstLine="420"/>
        <w:sectPr>
          <w:headerReference r:id="rId9" w:type="default"/>
          <w:footerReference r:id="rId11" w:type="default"/>
          <w:headerReference r:id="rId10" w:type="even"/>
          <w:pgSz w:w="11906" w:h="16838"/>
          <w:pgMar w:top="1928" w:right="1134" w:bottom="1134" w:left="1134" w:header="1418" w:footer="1134" w:gutter="284"/>
          <w:pgNumType w:fmt="upperRoman" w:start="1"/>
          <w:cols w:space="425" w:num="1"/>
          <w:formProt w:val="0"/>
          <w:docGrid w:type="lines" w:linePitch="312" w:charSpace="0"/>
        </w:sectPr>
      </w:pPr>
    </w:p>
    <w:bookmarkEnd w:id="8"/>
    <w:p w14:paraId="6E999C00">
      <w:pPr>
        <w:spacing w:line="20" w:lineRule="exact"/>
        <w:jc w:val="center"/>
        <w:rPr>
          <w:rFonts w:hint="eastAsia" w:ascii="黑体" w:hAnsi="黑体" w:eastAsia="黑体"/>
          <w:sz w:val="32"/>
          <w:szCs w:val="32"/>
        </w:rPr>
      </w:pPr>
      <w:bookmarkStart w:id="9" w:name="BookMark4"/>
    </w:p>
    <w:p w14:paraId="16028D1C">
      <w:pPr>
        <w:spacing w:line="20" w:lineRule="exact"/>
        <w:jc w:val="center"/>
        <w:rPr>
          <w:rFonts w:hint="eastAsia" w:ascii="黑体" w:hAnsi="黑体" w:eastAsia="黑体"/>
          <w:sz w:val="32"/>
          <w:szCs w:val="32"/>
        </w:rPr>
      </w:pPr>
    </w:p>
    <w:sdt>
      <w:sdtPr>
        <w:tag w:val="NEW_STAND_NAME"/>
        <w:id w:val="595910757"/>
        <w:lock w:val="sdtLocked"/>
        <w:placeholder>
          <w:docPart w:val="8E2A671A6C7C44F3B80151DF566145A9"/>
        </w:placeholder>
      </w:sdtPr>
      <w:sdtContent>
        <w:p w14:paraId="7AEC2E3B">
          <w:pPr>
            <w:pStyle w:val="179"/>
            <w:spacing w:before="312" w:beforeLines="100" w:after="686" w:afterLines="220"/>
            <w:rPr>
              <w:rFonts w:hint="eastAsia"/>
            </w:rPr>
          </w:pPr>
          <w:bookmarkStart w:id="10" w:name="NEW_STAND_NAME"/>
          <w:r>
            <w:rPr>
              <w:rFonts w:hint="eastAsia"/>
            </w:rPr>
            <w:t>职工参保登记工作指南</w:t>
          </w:r>
        </w:p>
      </w:sdtContent>
    </w:sdt>
    <w:bookmarkEnd w:id="10"/>
    <w:p w14:paraId="51B67D13">
      <w:pPr>
        <w:pStyle w:val="106"/>
        <w:spacing w:before="312" w:after="312"/>
      </w:pPr>
      <w:bookmarkStart w:id="11" w:name="_Toc17233333"/>
      <w:bookmarkStart w:id="12" w:name="_Toc26986771"/>
      <w:bookmarkStart w:id="13" w:name="_Toc24884218"/>
      <w:bookmarkStart w:id="14" w:name="_Toc26986530"/>
      <w:bookmarkStart w:id="15" w:name="_Toc26718930"/>
      <w:bookmarkStart w:id="16" w:name="_Toc26648465"/>
      <w:bookmarkStart w:id="17" w:name="_Toc17233325"/>
      <w:bookmarkStart w:id="18" w:name="_Toc24884211"/>
      <w:r>
        <w:rPr>
          <w:rFonts w:hint="eastAsia"/>
        </w:rPr>
        <w:t>范围</w:t>
      </w:r>
      <w:bookmarkEnd w:id="11"/>
      <w:bookmarkEnd w:id="12"/>
      <w:bookmarkEnd w:id="13"/>
      <w:bookmarkEnd w:id="14"/>
      <w:bookmarkEnd w:id="15"/>
      <w:bookmarkEnd w:id="16"/>
      <w:bookmarkEnd w:id="17"/>
      <w:bookmarkEnd w:id="18"/>
    </w:p>
    <w:p w14:paraId="60E9349E">
      <w:pPr>
        <w:pStyle w:val="58"/>
        <w:ind w:firstLine="420"/>
      </w:pPr>
      <w:bookmarkStart w:id="19" w:name="_Toc17233334"/>
      <w:bookmarkStart w:id="20" w:name="_Toc26648466"/>
      <w:bookmarkStart w:id="21" w:name="_Toc24884219"/>
      <w:bookmarkStart w:id="22" w:name="_Toc24884212"/>
      <w:bookmarkStart w:id="23" w:name="_Toc17233326"/>
      <w:r>
        <w:rPr>
          <w:rFonts w:hint="eastAsia"/>
        </w:rPr>
        <w:t>本文件提供了职工参保登记工作服务对象、实施主体、申请条件、办理材料、办理流程、办理时限、办理途径、服务监督、评价与改进存档等方面的指导。</w:t>
      </w:r>
    </w:p>
    <w:p w14:paraId="6D946EC2">
      <w:pPr>
        <w:pStyle w:val="58"/>
        <w:ind w:firstLine="420"/>
      </w:pPr>
      <w:r>
        <w:rPr>
          <w:rFonts w:hint="eastAsia"/>
        </w:rPr>
        <w:t>本文件适用于海南省职工参保登记的服务工作。</w:t>
      </w:r>
    </w:p>
    <w:p w14:paraId="7269EEC0">
      <w:pPr>
        <w:pStyle w:val="106"/>
        <w:spacing w:before="312" w:after="312"/>
      </w:pPr>
      <w:bookmarkStart w:id="24" w:name="_Toc26986531"/>
      <w:bookmarkStart w:id="25" w:name="_Toc26986772"/>
      <w:bookmarkStart w:id="26" w:name="_Toc26718931"/>
      <w:r>
        <w:rPr>
          <w:rFonts w:hint="eastAsia"/>
        </w:rPr>
        <w:t>规范性引用文件</w:t>
      </w:r>
      <w:bookmarkEnd w:id="19"/>
      <w:bookmarkEnd w:id="20"/>
      <w:bookmarkEnd w:id="21"/>
      <w:bookmarkEnd w:id="22"/>
      <w:bookmarkEnd w:id="23"/>
      <w:bookmarkEnd w:id="24"/>
      <w:bookmarkEnd w:id="25"/>
      <w:bookmarkEnd w:id="26"/>
    </w:p>
    <w:sdt>
      <w:sdtPr>
        <w:rPr>
          <w:rFonts w:hint="eastAsia"/>
        </w:rPr>
        <w:id w:val="715848253"/>
        <w:placeholder>
          <w:docPart w:val="3EC61A022C7B430BAB0441E21813AA72"/>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64F939B4">
          <w:pPr>
            <w:pStyle w:val="58"/>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48279544">
      <w:pPr>
        <w:pStyle w:val="58"/>
        <w:ind w:firstLine="420"/>
      </w:pPr>
      <w:r>
        <w:rPr>
          <w:rFonts w:hint="eastAsia"/>
        </w:rPr>
        <w:t>GB/T 27768  社会保险服务总则</w:t>
      </w:r>
    </w:p>
    <w:p w14:paraId="31963A9B">
      <w:pPr>
        <w:pStyle w:val="58"/>
        <w:ind w:firstLine="420"/>
      </w:pPr>
      <w:r>
        <w:rPr>
          <w:rFonts w:hint="eastAsia"/>
        </w:rPr>
        <w:t>GB/T 31596.1  社会保险术语  第1部分：通用</w:t>
      </w:r>
    </w:p>
    <w:p w14:paraId="6B530B2C">
      <w:pPr>
        <w:pStyle w:val="58"/>
        <w:ind w:firstLine="420"/>
      </w:pPr>
      <w:r>
        <w:rPr>
          <w:rFonts w:hint="eastAsia"/>
        </w:rPr>
        <w:t>GB/T 31596.4  社会保险术语  第4部分：医疗保险</w:t>
      </w:r>
    </w:p>
    <w:p w14:paraId="6BE08008">
      <w:pPr>
        <w:pStyle w:val="58"/>
        <w:ind w:firstLine="420"/>
      </w:pPr>
      <w:r>
        <w:rPr>
          <w:rFonts w:hint="eastAsia"/>
        </w:rPr>
        <w:t>GB/T 31599  社会保险业务档案管理规范</w:t>
      </w:r>
    </w:p>
    <w:p w14:paraId="1E9CA639">
      <w:pPr>
        <w:pStyle w:val="58"/>
        <w:ind w:firstLine="420"/>
      </w:pPr>
      <w:r>
        <w:rPr>
          <w:rFonts w:hint="eastAsia"/>
        </w:rPr>
        <w:t>待制定  海南省医疗保险业务档案管理规范</w:t>
      </w:r>
    </w:p>
    <w:p w14:paraId="7AA1A129">
      <w:pPr>
        <w:pStyle w:val="106"/>
        <w:spacing w:before="312" w:after="312"/>
      </w:pPr>
      <w:r>
        <w:rPr>
          <w:rFonts w:hint="eastAsia"/>
          <w:szCs w:val="21"/>
        </w:rPr>
        <w:t>术语和定义</w:t>
      </w:r>
    </w:p>
    <w:sdt>
      <w:sdtPr>
        <w:id w:val="-1909835108"/>
        <w:placeholder>
          <w:docPart w:val="B5E4AF250EF2498C8D94064135F720E7"/>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25B09489">
          <w:pPr>
            <w:pStyle w:val="58"/>
            <w:ind w:firstLine="420"/>
          </w:pPr>
          <w:bookmarkStart w:id="27" w:name="_Toc26986532"/>
          <w:bookmarkEnd w:id="27"/>
          <w:r>
            <w:rPr>
              <w:rFonts w:hint="eastAsia"/>
            </w:rPr>
            <w:t>GB/T 27768、GB/T 31596.1和GB/T 31596.4</w:t>
          </w:r>
          <w:r>
            <w:t xml:space="preserve">  界定的以及下列术语和定义适用于本文件。</w:t>
          </w:r>
        </w:p>
      </w:sdtContent>
    </w:sdt>
    <w:p w14:paraId="023F2251">
      <w:pPr>
        <w:pStyle w:val="106"/>
        <w:spacing w:before="312" w:after="312"/>
        <w:rPr>
          <w:color w:val="000000" w:themeColor="text1"/>
          <w14:textFill>
            <w14:solidFill>
              <w14:schemeClr w14:val="tx1"/>
            </w14:solidFill>
          </w14:textFill>
        </w:rPr>
      </w:pPr>
      <w:r>
        <w:rPr>
          <w:rFonts w:hint="eastAsia"/>
          <w:color w:val="000000" w:themeColor="text1"/>
          <w14:textFill>
            <w14:solidFill>
              <w14:schemeClr w14:val="tx1"/>
            </w14:solidFill>
          </w14:textFill>
        </w:rPr>
        <w:t>服务对象</w:t>
      </w:r>
    </w:p>
    <w:p w14:paraId="4B142909">
      <w:pPr>
        <w:pStyle w:val="58"/>
        <w:ind w:firstLine="420"/>
      </w:pPr>
      <w:r>
        <w:rPr>
          <w:rFonts w:hint="eastAsia"/>
        </w:rPr>
        <w:t>用人单位（行政机关、事业单位、企业、社会团体、民办非企业、其他组织等）。</w:t>
      </w:r>
    </w:p>
    <w:p w14:paraId="5F770D2B">
      <w:pPr>
        <w:pStyle w:val="106"/>
        <w:spacing w:before="312" w:after="312"/>
        <w:rPr>
          <w:color w:val="000000" w:themeColor="text1"/>
          <w14:textFill>
            <w14:solidFill>
              <w14:schemeClr w14:val="tx1"/>
            </w14:solidFill>
          </w14:textFill>
        </w:rPr>
      </w:pPr>
      <w:r>
        <w:rPr>
          <w:rFonts w:hint="eastAsia"/>
          <w:color w:val="000000" w:themeColor="text1"/>
          <w14:textFill>
            <w14:solidFill>
              <w14:schemeClr w14:val="tx1"/>
            </w14:solidFill>
          </w14:textFill>
        </w:rPr>
        <w:t>实施主体</w:t>
      </w:r>
    </w:p>
    <w:p w14:paraId="754125BA">
      <w:pPr>
        <w:pStyle w:val="58"/>
        <w:ind w:firstLine="420"/>
      </w:pPr>
      <w:r>
        <w:rPr>
          <w:rFonts w:hint="eastAsia"/>
          <w:color w:val="000000" w:themeColor="text1"/>
          <w14:textFill>
            <w14:solidFill>
              <w14:schemeClr w14:val="tx1"/>
            </w14:solidFill>
          </w14:textFill>
        </w:rPr>
        <w:t>全省各级医疗保险经办机构</w:t>
      </w:r>
      <w:r>
        <w:rPr>
          <w:rFonts w:hint="eastAsia"/>
        </w:rPr>
        <w:t>。</w:t>
      </w:r>
    </w:p>
    <w:p w14:paraId="5F513B1E">
      <w:pPr>
        <w:pStyle w:val="106"/>
        <w:spacing w:before="312" w:after="312"/>
        <w:rPr>
          <w:color w:val="000000" w:themeColor="text1"/>
          <w14:textFill>
            <w14:solidFill>
              <w14:schemeClr w14:val="tx1"/>
            </w14:solidFill>
          </w14:textFill>
        </w:rPr>
      </w:pPr>
      <w:r>
        <w:rPr>
          <w:rFonts w:hint="eastAsia"/>
          <w:color w:val="000000" w:themeColor="text1"/>
          <w14:textFill>
            <w14:solidFill>
              <w14:schemeClr w14:val="tx1"/>
            </w14:solidFill>
          </w14:textFill>
        </w:rPr>
        <w:t>申请条件</w:t>
      </w:r>
    </w:p>
    <w:p w14:paraId="4A55D320">
      <w:pPr>
        <w:pStyle w:val="58"/>
        <w:ind w:firstLine="420"/>
      </w:pPr>
      <w:r>
        <w:rPr>
          <w:rFonts w:hint="eastAsia"/>
        </w:rPr>
        <w:t>用人单位因新招录、调入、合并等原因，为其符合参保条件的职工申请办理人员参保登记。男性年满</w:t>
      </w:r>
      <w:r>
        <w:t> </w:t>
      </w:r>
      <w:r>
        <w:rPr>
          <w:rFonts w:hint="eastAsia"/>
        </w:rPr>
        <w:t>16</w:t>
      </w:r>
      <w:r>
        <w:t> </w:t>
      </w:r>
      <w:r>
        <w:rPr>
          <w:rFonts w:hint="eastAsia"/>
        </w:rPr>
        <w:t>周岁以上至</w:t>
      </w:r>
      <w:r>
        <w:t> </w:t>
      </w:r>
      <w:r>
        <w:rPr>
          <w:rFonts w:hint="eastAsia"/>
        </w:rPr>
        <w:t>60</w:t>
      </w:r>
      <w:r>
        <w:t> </w:t>
      </w:r>
      <w:r>
        <w:rPr>
          <w:rFonts w:hint="eastAsia"/>
        </w:rPr>
        <w:t>周岁以下人员、女性年满</w:t>
      </w:r>
      <w:r>
        <w:t> </w:t>
      </w:r>
      <w:r>
        <w:rPr>
          <w:rFonts w:hint="eastAsia"/>
        </w:rPr>
        <w:t>16</w:t>
      </w:r>
      <w:r>
        <w:t> </w:t>
      </w:r>
      <w:r>
        <w:rPr>
          <w:rFonts w:hint="eastAsia"/>
        </w:rPr>
        <w:t>周岁以上至</w:t>
      </w:r>
      <w:r>
        <w:t> </w:t>
      </w:r>
      <w:r>
        <w:rPr>
          <w:rFonts w:hint="eastAsia"/>
        </w:rPr>
        <w:t>50</w:t>
      </w:r>
      <w:r>
        <w:t> </w:t>
      </w:r>
      <w:r>
        <w:rPr>
          <w:rFonts w:hint="eastAsia"/>
        </w:rPr>
        <w:t>周岁以下人员按此事项办理参保登记。</w:t>
      </w:r>
    </w:p>
    <w:p w14:paraId="59915BAC">
      <w:pPr>
        <w:pStyle w:val="106"/>
        <w:spacing w:before="312" w:after="312"/>
      </w:pPr>
      <w:r>
        <w:rPr>
          <w:rFonts w:hint="eastAsia"/>
        </w:rPr>
        <w:t>办理材料</w:t>
      </w:r>
    </w:p>
    <w:p w14:paraId="3876C8A6">
      <w:pPr>
        <w:pStyle w:val="58"/>
        <w:ind w:firstLine="420"/>
        <w:rPr>
          <w:kern w:val="2"/>
          <w:szCs w:val="21"/>
        </w:rPr>
      </w:pPr>
      <w:r>
        <w:rPr>
          <w:rFonts w:hint="eastAsia"/>
        </w:rPr>
        <w:t>职工参保登记，需提供以下材料（能共享电子证照的，可以免提交证件材料）：</w:t>
      </w:r>
    </w:p>
    <w:p w14:paraId="3FFC691D">
      <w:pPr>
        <w:pStyle w:val="176"/>
      </w:pPr>
      <w:r>
        <w:rPr>
          <w:rFonts w:hint="eastAsia"/>
        </w:rPr>
        <w:t>海南省参保单位职工增员申报表（</w:t>
      </w:r>
      <w:r>
        <w:t>见附录</w:t>
      </w:r>
      <w:r>
        <w:rPr>
          <w:rFonts w:hint="eastAsia"/>
        </w:rPr>
        <w:t>A），并加盖单位公章；</w:t>
      </w:r>
    </w:p>
    <w:p w14:paraId="51594B16">
      <w:pPr>
        <w:pStyle w:val="176"/>
      </w:pPr>
      <w:r>
        <w:rPr>
          <w:rFonts w:hint="eastAsia"/>
        </w:rPr>
        <w:t>港澳台籍人员</w:t>
      </w:r>
      <w:r>
        <w:rPr>
          <w:rFonts w:hint="eastAsia"/>
          <w:color w:val="000000" w:themeColor="text1"/>
          <w14:textFill>
            <w14:solidFill>
              <w14:schemeClr w14:val="tx1"/>
            </w14:solidFill>
          </w14:textFill>
        </w:rPr>
        <w:t>需</w:t>
      </w:r>
      <w:r>
        <w:rPr>
          <w:rFonts w:hint="eastAsia"/>
        </w:rPr>
        <w:t>提供：港澳居民来往内地通行证或港澳台居民居住证原件；</w:t>
      </w:r>
    </w:p>
    <w:p w14:paraId="69A264C1">
      <w:pPr>
        <w:pStyle w:val="176"/>
      </w:pPr>
      <w:r>
        <w:rPr>
          <w:rFonts w:hint="eastAsia"/>
        </w:rPr>
        <w:t>外国籍人员</w:t>
      </w:r>
      <w:r>
        <w:rPr>
          <w:rFonts w:hint="eastAsia"/>
          <w:color w:val="000000" w:themeColor="text1"/>
          <w14:textFill>
            <w14:solidFill>
              <w14:schemeClr w14:val="tx1"/>
            </w14:solidFill>
          </w14:textFill>
        </w:rPr>
        <w:t>需</w:t>
      </w:r>
      <w:r>
        <w:rPr>
          <w:rFonts w:hint="eastAsia"/>
        </w:rPr>
        <w:t>提供：</w:t>
      </w:r>
    </w:p>
    <w:p w14:paraId="1600312F">
      <w:pPr>
        <w:pStyle w:val="111"/>
      </w:pPr>
      <w:r>
        <w:rPr>
          <w:rFonts w:hint="eastAsia"/>
        </w:rPr>
        <w:t>取得外国人永久居留权人员提供：外国人永久居留身份证和劳动合同书原件；</w:t>
      </w:r>
    </w:p>
    <w:p w14:paraId="206B8F39">
      <w:pPr>
        <w:pStyle w:val="111"/>
      </w:pPr>
      <w:r>
        <w:rPr>
          <w:rFonts w:hint="eastAsia"/>
        </w:rPr>
        <w:t>未取得外国人永久居留权人员提供：外国人护照、劳动合同书、就业证件（外国人就业证、外国专家证、外国常驻记者证、外国人就业许可通知或电子社保卡等证件其中之一）等材料原件；</w:t>
      </w:r>
    </w:p>
    <w:p w14:paraId="59624B8E">
      <w:pPr>
        <w:pStyle w:val="176"/>
      </w:pPr>
      <w:r>
        <w:rPr>
          <w:rFonts w:hint="eastAsia"/>
          <w:color w:val="000000" w:themeColor="text1"/>
          <w14:textFill>
            <w14:solidFill>
              <w14:schemeClr w14:val="tx1"/>
            </w14:solidFill>
          </w14:textFill>
        </w:rPr>
        <w:t>机关事业单位编内人员需提供：人员身份证明材料（录用审</w:t>
      </w:r>
      <w:r>
        <w:rPr>
          <w:rFonts w:hint="eastAsia"/>
        </w:rPr>
        <w:t>批表、调动（任）审批表、或行政介绍信等）原件。</w:t>
      </w:r>
    </w:p>
    <w:p w14:paraId="2AF97C3A">
      <w:pPr>
        <w:pStyle w:val="106"/>
        <w:spacing w:before="312" w:after="312"/>
      </w:pPr>
      <w:r>
        <w:rPr>
          <w:rFonts w:hint="eastAsia"/>
        </w:rPr>
        <w:t>办理流程</w:t>
      </w:r>
    </w:p>
    <w:p w14:paraId="401F774A">
      <w:pPr>
        <w:pStyle w:val="107"/>
        <w:spacing w:before="156" w:after="156"/>
        <w:ind w:left="0"/>
      </w:pPr>
      <w:r>
        <w:t>流程</w:t>
      </w:r>
    </w:p>
    <w:p w14:paraId="123030E5">
      <w:pPr>
        <w:pStyle w:val="58"/>
        <w:ind w:firstLine="420"/>
      </w:pPr>
      <w:r>
        <w:rPr>
          <w:rFonts w:hint="eastAsia"/>
        </w:rPr>
        <w:t>职工参保登记流程包括</w:t>
      </w:r>
      <w:r>
        <w:t>：</w:t>
      </w:r>
      <w:r>
        <w:rPr>
          <w:rFonts w:hint="eastAsia"/>
        </w:rPr>
        <w:t>受理</w:t>
      </w:r>
      <w:r>
        <w:t>、</w:t>
      </w:r>
      <w:r>
        <w:rPr>
          <w:rFonts w:hint="eastAsia"/>
        </w:rPr>
        <w:t>初审</w:t>
      </w:r>
      <w:r>
        <w:t>、</w:t>
      </w:r>
      <w:r>
        <w:rPr>
          <w:rFonts w:hint="eastAsia"/>
        </w:rPr>
        <w:t>复核</w:t>
      </w:r>
      <w:r>
        <w:t>、</w:t>
      </w:r>
      <w:r>
        <w:rPr>
          <w:rFonts w:hint="eastAsia"/>
        </w:rPr>
        <w:t>办结和</w:t>
      </w:r>
      <w:r>
        <w:t>归档</w:t>
      </w:r>
      <w:r>
        <w:rPr>
          <w:rFonts w:hint="eastAsia"/>
        </w:rPr>
        <w:t>，流程图见附录B。</w:t>
      </w:r>
    </w:p>
    <w:p w14:paraId="5DD080F4">
      <w:pPr>
        <w:pStyle w:val="107"/>
        <w:spacing w:before="156" w:after="156"/>
        <w:ind w:left="0"/>
      </w:pPr>
      <w:r>
        <w:rPr>
          <w:rFonts w:hint="eastAsia"/>
        </w:rPr>
        <w:t>受理</w:t>
      </w:r>
    </w:p>
    <w:p w14:paraId="22F00096">
      <w:pPr>
        <w:pStyle w:val="58"/>
        <w:ind w:firstLine="420"/>
      </w:pPr>
      <w:r>
        <w:rPr>
          <w:rFonts w:hint="eastAsia"/>
        </w:rPr>
        <w:t>申请人通过线上或线下途径提交申请，按材料清单要求提交真实有效、清晰、准确、完整的材料。</w:t>
      </w:r>
    </w:p>
    <w:p w14:paraId="6C533C34">
      <w:pPr>
        <w:pStyle w:val="107"/>
        <w:spacing w:before="156" w:after="156"/>
        <w:ind w:left="0"/>
      </w:pPr>
      <w:r>
        <w:rPr>
          <w:rFonts w:hint="eastAsia"/>
        </w:rPr>
        <w:t>初审</w:t>
      </w:r>
    </w:p>
    <w:p w14:paraId="50397C31">
      <w:pPr>
        <w:pStyle w:val="58"/>
        <w:ind w:firstLine="420"/>
      </w:pPr>
      <w:r>
        <w:rPr>
          <w:rFonts w:hint="eastAsia"/>
          <w:szCs w:val="21"/>
        </w:rPr>
        <w:t>初审人依据申请材料形式标准和申请材料目录，对申请人所提交材料的清晰度、准确性和完整性进行审核，申请材料符合办理条件的予以经办；申请材料不齐全或不符合法定形式的，初审人一次性告知申请人补齐材料，申请人应在15日内补齐材料（该时间不计入承诺办理时限），逾期不补齐材料或提交材料不符合要求等情形的，初审人不予经办，并告知申请人。</w:t>
      </w:r>
    </w:p>
    <w:p w14:paraId="485E53D2">
      <w:pPr>
        <w:pStyle w:val="107"/>
        <w:spacing w:before="156" w:after="156"/>
        <w:ind w:left="0"/>
      </w:pPr>
      <w:r>
        <w:rPr>
          <w:rFonts w:hint="eastAsia"/>
        </w:rPr>
        <w:t>复核</w:t>
      </w:r>
    </w:p>
    <w:p w14:paraId="65C267F8">
      <w:pPr>
        <w:pStyle w:val="58"/>
        <w:ind w:firstLine="420"/>
      </w:pPr>
      <w:r>
        <w:rPr>
          <w:rFonts w:hint="eastAsia"/>
          <w:szCs w:val="21"/>
        </w:rPr>
        <w:t>对初审结果进行再次审核，符合条件的，予以审批通过。不符合条件的不予通过，并告知申请人。</w:t>
      </w:r>
    </w:p>
    <w:p w14:paraId="6E1B7646">
      <w:pPr>
        <w:pStyle w:val="107"/>
        <w:spacing w:before="156" w:after="156"/>
        <w:ind w:left="0"/>
      </w:pPr>
      <w:r>
        <w:rPr>
          <w:rFonts w:hint="eastAsia"/>
        </w:rPr>
        <w:t>办结</w:t>
      </w:r>
    </w:p>
    <w:p w14:paraId="2E954BD3">
      <w:pPr>
        <w:pStyle w:val="58"/>
        <w:ind w:firstLine="420"/>
      </w:pPr>
      <w:r>
        <w:rPr>
          <w:rFonts w:hint="eastAsia"/>
          <w:szCs w:val="21"/>
        </w:rPr>
        <w:t>审核通过后，将结果反馈申请人</w:t>
      </w:r>
      <w:r>
        <w:rPr>
          <w:rFonts w:hint="eastAsia"/>
        </w:rPr>
        <w:t>。</w:t>
      </w:r>
    </w:p>
    <w:p w14:paraId="308AA2D0">
      <w:pPr>
        <w:pStyle w:val="107"/>
        <w:spacing w:before="156" w:after="156"/>
        <w:ind w:left="0"/>
      </w:pPr>
      <w:r>
        <w:rPr>
          <w:rFonts w:hint="eastAsia"/>
        </w:rPr>
        <w:t>归档</w:t>
      </w:r>
    </w:p>
    <w:p w14:paraId="5194D223">
      <w:pPr>
        <w:pStyle w:val="58"/>
        <w:ind w:firstLine="420"/>
      </w:pPr>
      <w:r>
        <w:rPr>
          <w:rFonts w:hint="eastAsia"/>
        </w:rPr>
        <w:t>办结事项，将相关信息材料进行归档。档案</w:t>
      </w:r>
      <w:r>
        <w:t>管理</w:t>
      </w:r>
      <w:r>
        <w:rPr>
          <w:rFonts w:hint="eastAsia"/>
        </w:rPr>
        <w:t>按</w:t>
      </w:r>
      <w:r>
        <w:t> GB/T 31599 </w:t>
      </w:r>
      <w:r>
        <w:rPr>
          <w:rFonts w:hint="eastAsia"/>
        </w:rPr>
        <w:t>和《海南省医疗保险业务档案管理规范》要</w:t>
      </w:r>
      <w:r>
        <w:t>求</w:t>
      </w:r>
      <w:r>
        <w:rPr>
          <w:rFonts w:hint="eastAsia"/>
        </w:rPr>
        <w:t>执行。</w:t>
      </w:r>
    </w:p>
    <w:p w14:paraId="554E7AFB">
      <w:pPr>
        <w:widowControl/>
        <w:numPr>
          <w:ilvl w:val="1"/>
          <w:numId w:val="2"/>
        </w:numPr>
        <w:adjustRightInd/>
        <w:spacing w:before="312" w:beforeLines="100" w:after="312" w:afterLines="100" w:line="240" w:lineRule="auto"/>
        <w:outlineLvl w:val="0"/>
        <w:rPr>
          <w:rFonts w:ascii="黑体" w:hAnsi="Times New Roman" w:eastAsia="黑体"/>
          <w:kern w:val="0"/>
          <w:szCs w:val="20"/>
        </w:rPr>
      </w:pPr>
      <w:r>
        <w:rPr>
          <w:rFonts w:hint="eastAsia" w:ascii="黑体" w:hAnsi="Times New Roman" w:eastAsia="黑体"/>
          <w:kern w:val="0"/>
          <w:szCs w:val="20"/>
        </w:rPr>
        <w:t>办理时限</w:t>
      </w:r>
    </w:p>
    <w:p w14:paraId="3ED0C919">
      <w:pPr>
        <w:widowControl/>
        <w:autoSpaceDE w:val="0"/>
        <w:autoSpaceDN w:val="0"/>
        <w:adjustRightInd/>
        <w:spacing w:line="240" w:lineRule="auto"/>
        <w:ind w:firstLine="420" w:firstLineChars="200"/>
        <w:rPr>
          <w:rFonts w:ascii="宋体" w:hAnsi="Times New Roman"/>
          <w:kern w:val="0"/>
          <w:szCs w:val="20"/>
        </w:rPr>
      </w:pPr>
      <w:r>
        <w:rPr>
          <w:rFonts w:hint="eastAsia" w:ascii="宋体" w:hAnsi="Times New Roman"/>
          <w:kern w:val="0"/>
          <w:szCs w:val="20"/>
        </w:rPr>
        <w:t>自受理之日起，1</w:t>
      </w:r>
      <w:r>
        <w:t> </w:t>
      </w:r>
      <w:r>
        <w:rPr>
          <w:rFonts w:hint="eastAsia" w:ascii="宋体" w:hAnsi="Times New Roman"/>
          <w:kern w:val="0"/>
          <w:szCs w:val="20"/>
        </w:rPr>
        <w:t>个工作日内办结。</w:t>
      </w:r>
    </w:p>
    <w:p w14:paraId="6ABF9CB8">
      <w:pPr>
        <w:widowControl/>
        <w:numPr>
          <w:ilvl w:val="1"/>
          <w:numId w:val="2"/>
        </w:numPr>
        <w:adjustRightInd/>
        <w:spacing w:before="312" w:beforeLines="100" w:after="312" w:afterLines="100" w:line="240" w:lineRule="auto"/>
        <w:outlineLvl w:val="0"/>
        <w:rPr>
          <w:rFonts w:ascii="黑体" w:hAnsi="Times New Roman" w:eastAsia="黑体"/>
          <w:kern w:val="0"/>
          <w:szCs w:val="20"/>
        </w:rPr>
      </w:pPr>
      <w:r>
        <w:rPr>
          <w:rFonts w:hint="eastAsia" w:ascii="黑体" w:hAnsi="Times New Roman" w:eastAsia="黑体"/>
          <w:kern w:val="0"/>
          <w:szCs w:val="20"/>
        </w:rPr>
        <w:t>办理途径</w:t>
      </w:r>
    </w:p>
    <w:p w14:paraId="53EC3A79">
      <w:pPr>
        <w:pStyle w:val="58"/>
        <w:ind w:firstLine="420"/>
        <w:rPr>
          <w:szCs w:val="21"/>
        </w:rPr>
      </w:pPr>
      <w:r>
        <w:rPr>
          <w:rFonts w:hint="eastAsia"/>
        </w:rPr>
        <w:t>线下办理：</w:t>
      </w:r>
      <w:r>
        <w:rPr>
          <w:rFonts w:hint="eastAsia"/>
          <w:color w:val="000000" w:themeColor="text1"/>
          <w14:textFill>
            <w14:solidFill>
              <w14:schemeClr w14:val="tx1"/>
            </w14:solidFill>
          </w14:textFill>
        </w:rPr>
        <w:t>全省各级</w:t>
      </w:r>
      <w:r>
        <w:rPr>
          <w:color w:val="000000" w:themeColor="text1"/>
          <w14:textFill>
            <w14:solidFill>
              <w14:schemeClr w14:val="tx1"/>
            </w14:solidFill>
          </w14:textFill>
        </w:rPr>
        <w:t>医疗</w:t>
      </w:r>
      <w:r>
        <w:rPr>
          <w:rFonts w:hint="eastAsia"/>
          <w:color w:val="000000" w:themeColor="text1"/>
          <w14:textFill>
            <w14:solidFill>
              <w14:schemeClr w14:val="tx1"/>
            </w14:solidFill>
          </w14:textFill>
        </w:rPr>
        <w:t>保险经办机构，</w:t>
      </w:r>
      <w:r>
        <w:rPr>
          <w:rFonts w:hint="eastAsia"/>
        </w:rPr>
        <w:t>咨询电话（</w:t>
      </w:r>
      <w:r>
        <w:rPr>
          <w:rFonts w:hint="eastAsia" w:cs="Calibri"/>
        </w:rPr>
        <w:t>0898-12345</w:t>
      </w:r>
      <w:r>
        <w:rPr>
          <w:rFonts w:hint="eastAsia"/>
        </w:rPr>
        <w:t>）。</w:t>
      </w:r>
    </w:p>
    <w:p w14:paraId="288C28EC">
      <w:pPr>
        <w:pStyle w:val="58"/>
        <w:ind w:firstLine="420"/>
        <w:jc w:val="left"/>
      </w:pPr>
      <w:r>
        <w:rPr>
          <w:rFonts w:hint="eastAsia"/>
        </w:rPr>
        <w:t>线上办理：</w:t>
      </w:r>
      <w:r>
        <w:rPr>
          <w:rFonts w:hint="eastAsia" w:ascii="Calibri" w:hAnsi="Calibri" w:eastAsia="宋体" w:cs="Times New Roman"/>
          <w:kern w:val="2"/>
          <w:sz w:val="21"/>
          <w:szCs w:val="21"/>
          <w:lang w:val="en-US" w:eastAsia="zh-CN" w:bidi="ar"/>
        </w:rPr>
        <w:t>海南政务服务网（</w:t>
      </w:r>
      <w:r>
        <w:rPr>
          <w:rFonts w:hint="default" w:ascii="Calibri" w:hAnsi="Calibri" w:eastAsia="宋体" w:cs="Times New Roman"/>
          <w:kern w:val="2"/>
          <w:sz w:val="21"/>
          <w:szCs w:val="21"/>
          <w:lang w:val="en-US" w:eastAsia="zh-CN" w:bidi="ar"/>
        </w:rPr>
        <w:t>https://wssp.hainan.gov.cn/</w:t>
      </w:r>
      <w:r>
        <w:rPr>
          <w:rFonts w:hint="eastAsia" w:ascii="Calibri" w:hAnsi="Calibri" w:eastAsia="宋体" w:cs="Times New Roman"/>
          <w:kern w:val="2"/>
          <w:sz w:val="21"/>
          <w:szCs w:val="21"/>
          <w:lang w:val="en-US" w:eastAsia="zh-CN" w:bidi="ar"/>
        </w:rPr>
        <w:t>）、</w:t>
      </w:r>
      <w:r>
        <w:rPr>
          <w:rFonts w:hint="eastAsia" w:ascii="Calibri" w:hAnsi="Calibri" w:eastAsia="宋体" w:cs="Times New Roman"/>
          <w:color w:val="000000"/>
          <w:kern w:val="2"/>
          <w:sz w:val="21"/>
          <w:szCs w:val="21"/>
          <w:lang w:val="en-US" w:eastAsia="zh-CN" w:bidi="ar"/>
        </w:rPr>
        <w:t>海南医保公共服务平台</w:t>
      </w:r>
      <w:r>
        <w:rPr>
          <w:rFonts w:hint="eastAsia" w:ascii="Calibri" w:hAnsi="Calibri" w:eastAsia="宋体" w:cs="Times New Roman"/>
          <w:kern w:val="2"/>
          <w:sz w:val="21"/>
          <w:szCs w:val="21"/>
          <w:lang w:val="en-US" w:eastAsia="zh-CN" w:bidi="ar"/>
        </w:rPr>
        <w:t>（</w:t>
      </w:r>
      <w:r>
        <w:rPr>
          <w:rFonts w:hint="default" w:ascii="Calibri" w:hAnsi="Calibri" w:eastAsia="宋体" w:cs="Times New Roman"/>
          <w:kern w:val="2"/>
          <w:sz w:val="21"/>
          <w:szCs w:val="21"/>
          <w:lang w:val="en-US" w:eastAsia="zh-CN" w:bidi="ar"/>
        </w:rPr>
        <w:t>https://ybj.hainan.gov.cn/</w:t>
      </w:r>
      <w:r>
        <w:rPr>
          <w:rFonts w:hint="eastAsia" w:ascii="Calibri" w:hAnsi="Calibri" w:eastAsia="宋体" w:cs="Times New Roman"/>
          <w:kern w:val="2"/>
          <w:sz w:val="21"/>
          <w:szCs w:val="21"/>
          <w:lang w:val="en-US" w:eastAsia="zh-CN" w:bidi="ar"/>
        </w:rPr>
        <w:t>）</w:t>
      </w:r>
      <w:bookmarkStart w:id="31" w:name="_GoBack"/>
      <w:bookmarkEnd w:id="31"/>
      <w:r>
        <w:rPr>
          <w:rFonts w:hint="eastAsia"/>
        </w:rPr>
        <w:t>。</w:t>
      </w:r>
    </w:p>
    <w:p w14:paraId="240AADF8">
      <w:pPr>
        <w:widowControl/>
        <w:numPr>
          <w:ilvl w:val="1"/>
          <w:numId w:val="2"/>
        </w:numPr>
        <w:adjustRightInd/>
        <w:spacing w:before="312" w:beforeLines="100" w:after="312" w:afterLines="100" w:line="240" w:lineRule="auto"/>
        <w:outlineLvl w:val="0"/>
        <w:rPr>
          <w:rFonts w:ascii="黑体" w:hAnsi="Times New Roman" w:eastAsia="黑体"/>
          <w:kern w:val="0"/>
          <w:szCs w:val="20"/>
        </w:rPr>
      </w:pPr>
      <w:r>
        <w:rPr>
          <w:rFonts w:hint="eastAsia" w:ascii="黑体" w:hAnsi="Times New Roman" w:eastAsia="黑体"/>
          <w:kern w:val="0"/>
          <w:szCs w:val="20"/>
        </w:rPr>
        <w:t>服务监督、评价与改进</w:t>
      </w:r>
    </w:p>
    <w:p w14:paraId="48C0BA77">
      <w:pPr>
        <w:widowControl/>
        <w:numPr>
          <w:ilvl w:val="2"/>
          <w:numId w:val="2"/>
        </w:numPr>
        <w:adjustRightInd/>
        <w:spacing w:before="156" w:beforeLines="50" w:after="156" w:afterLines="50" w:line="240" w:lineRule="auto"/>
        <w:ind w:left="0"/>
        <w:outlineLvl w:val="1"/>
        <w:rPr>
          <w:rFonts w:ascii="黑体" w:hAnsi="Times New Roman" w:eastAsia="黑体"/>
          <w:kern w:val="0"/>
          <w:szCs w:val="20"/>
        </w:rPr>
      </w:pPr>
      <w:r>
        <w:rPr>
          <w:rFonts w:hint="eastAsia" w:ascii="黑体" w:hAnsi="Times New Roman" w:eastAsia="黑体"/>
          <w:kern w:val="0"/>
          <w:szCs w:val="20"/>
        </w:rPr>
        <w:t>服务</w:t>
      </w:r>
      <w:r>
        <w:rPr>
          <w:rFonts w:ascii="黑体" w:hAnsi="Times New Roman" w:eastAsia="黑体"/>
          <w:kern w:val="0"/>
          <w:szCs w:val="20"/>
        </w:rPr>
        <w:t>监督</w:t>
      </w:r>
    </w:p>
    <w:p w14:paraId="24BE49FD">
      <w:pPr>
        <w:pStyle w:val="58"/>
        <w:ind w:firstLine="420"/>
      </w:pPr>
      <w:r>
        <w:rPr>
          <w:rFonts w:hint="eastAsia"/>
        </w:rPr>
        <w:t>主动向社会公示服务内容、服务流程、投诉渠道等信息，维护服务对象的知情权，接受行政监督和社会监督。</w:t>
      </w:r>
    </w:p>
    <w:p w14:paraId="332931D2">
      <w:pPr>
        <w:widowControl/>
        <w:numPr>
          <w:ilvl w:val="2"/>
          <w:numId w:val="2"/>
        </w:numPr>
        <w:adjustRightInd/>
        <w:spacing w:before="156" w:beforeLines="50" w:after="156" w:afterLines="50" w:line="240" w:lineRule="auto"/>
        <w:ind w:left="0"/>
        <w:outlineLvl w:val="1"/>
        <w:rPr>
          <w:rFonts w:ascii="黑体" w:hAnsi="Times New Roman" w:eastAsia="黑体"/>
          <w:kern w:val="0"/>
          <w:szCs w:val="20"/>
        </w:rPr>
      </w:pPr>
      <w:r>
        <w:rPr>
          <w:rFonts w:hint="eastAsia" w:ascii="黑体" w:hAnsi="Times New Roman" w:eastAsia="黑体"/>
          <w:kern w:val="0"/>
          <w:szCs w:val="20"/>
        </w:rPr>
        <w:t>投诉处理</w:t>
      </w:r>
    </w:p>
    <w:p w14:paraId="4E6926FF">
      <w:pPr>
        <w:pStyle w:val="58"/>
        <w:ind w:firstLine="420"/>
      </w:pPr>
      <w:r>
        <w:rPr>
          <w:rFonts w:hint="eastAsia"/>
        </w:rPr>
        <w:t>提供现场、信函、电话、网络等投诉渠道，有专门部门和工作人员负责调查，处理服务对象的投诉，并将投诉处理结果告知投诉人。</w:t>
      </w:r>
    </w:p>
    <w:p w14:paraId="3309D915">
      <w:pPr>
        <w:pStyle w:val="58"/>
        <w:ind w:firstLine="420"/>
      </w:pPr>
      <w:r>
        <w:rPr>
          <w:rFonts w:hint="eastAsia"/>
        </w:rPr>
        <w:t>监督投诉方式：</w:t>
      </w:r>
      <w:r>
        <w:t>0898-12345</w:t>
      </w:r>
      <w:r>
        <w:rPr>
          <w:rFonts w:hint="eastAsia"/>
        </w:rPr>
        <w:t>。</w:t>
      </w:r>
    </w:p>
    <w:p w14:paraId="1BD9C94E">
      <w:pPr>
        <w:widowControl/>
        <w:numPr>
          <w:ilvl w:val="2"/>
          <w:numId w:val="2"/>
        </w:numPr>
        <w:adjustRightInd/>
        <w:spacing w:before="156" w:beforeLines="50" w:after="156" w:afterLines="50" w:line="240" w:lineRule="auto"/>
        <w:ind w:left="0"/>
        <w:outlineLvl w:val="1"/>
        <w:rPr>
          <w:rFonts w:ascii="黑体" w:hAnsi="Times New Roman" w:eastAsia="黑体"/>
          <w:kern w:val="0"/>
          <w:szCs w:val="20"/>
        </w:rPr>
      </w:pPr>
      <w:r>
        <w:rPr>
          <w:rFonts w:hint="eastAsia" w:ascii="黑体" w:hAnsi="Times New Roman" w:eastAsia="黑体"/>
          <w:kern w:val="0"/>
          <w:szCs w:val="20"/>
        </w:rPr>
        <w:t>服务质量评价与</w:t>
      </w:r>
      <w:r>
        <w:rPr>
          <w:rFonts w:ascii="黑体" w:hAnsi="Times New Roman" w:eastAsia="黑体"/>
          <w:kern w:val="0"/>
          <w:szCs w:val="20"/>
        </w:rPr>
        <w:t>改进</w:t>
      </w:r>
    </w:p>
    <w:p w14:paraId="0D0C848A">
      <w:pPr>
        <w:numPr>
          <w:ilvl w:val="3"/>
          <w:numId w:val="2"/>
        </w:numPr>
        <w:adjustRightInd/>
        <w:spacing w:line="240" w:lineRule="auto"/>
        <w:rPr>
          <w:rFonts w:ascii="宋体" w:hAnsi="Times New Roman"/>
          <w:kern w:val="0"/>
          <w:szCs w:val="20"/>
        </w:rPr>
      </w:pPr>
      <w:r>
        <w:rPr>
          <w:rFonts w:hint="eastAsia" w:ascii="宋体" w:hAnsi="Times New Roman"/>
          <w:kern w:val="0"/>
          <w:szCs w:val="20"/>
        </w:rPr>
        <w:t>采取内部评价与外部评价相结合，开展以服务对象满意度测评为核心要素的服务质量评价。</w:t>
      </w:r>
    </w:p>
    <w:p w14:paraId="34455563">
      <w:pPr>
        <w:numPr>
          <w:ilvl w:val="3"/>
          <w:numId w:val="2"/>
        </w:numPr>
        <w:adjustRightInd/>
        <w:spacing w:line="240" w:lineRule="auto"/>
        <w:rPr>
          <w:rFonts w:ascii="宋体" w:hAnsi="Times New Roman"/>
          <w:kern w:val="0"/>
          <w:szCs w:val="20"/>
        </w:rPr>
      </w:pPr>
      <w:r>
        <w:rPr>
          <w:rFonts w:hint="eastAsia" w:ascii="宋体" w:hAnsi="Times New Roman"/>
          <w:kern w:val="0"/>
          <w:szCs w:val="20"/>
        </w:rPr>
        <w:t>根据服务评价对服务内容、服务流程等进行优化和改进，持续提高群众</w:t>
      </w:r>
      <w:r>
        <w:rPr>
          <w:rFonts w:ascii="宋体" w:hAnsi="Times New Roman"/>
          <w:kern w:val="0"/>
          <w:szCs w:val="20"/>
        </w:rPr>
        <w:t>满意度</w:t>
      </w:r>
      <w:r>
        <w:rPr>
          <w:rFonts w:hint="eastAsia" w:ascii="宋体" w:hAnsi="Times New Roman"/>
          <w:kern w:val="0"/>
          <w:szCs w:val="20"/>
        </w:rPr>
        <w:t>和公共服务效能。</w:t>
      </w:r>
    </w:p>
    <w:p w14:paraId="62E973BB">
      <w:pPr>
        <w:widowControl/>
        <w:adjustRightInd/>
        <w:spacing w:line="240" w:lineRule="auto"/>
        <w:jc w:val="left"/>
        <w:sectPr>
          <w:pgSz w:w="11906" w:h="16838"/>
          <w:pgMar w:top="1928" w:right="1134" w:bottom="1134" w:left="1134" w:header="1418" w:footer="1134" w:gutter="284"/>
          <w:pgNumType w:start="1"/>
          <w:cols w:space="425" w:num="1"/>
          <w:formProt w:val="0"/>
          <w:docGrid w:type="lines" w:linePitch="312" w:charSpace="0"/>
        </w:sectPr>
      </w:pPr>
    </w:p>
    <w:bookmarkEnd w:id="9"/>
    <w:p w14:paraId="3109B2B0">
      <w:pPr>
        <w:pStyle w:val="200"/>
        <w:rPr>
          <w:rFonts w:hint="eastAsia"/>
          <w:vanish w:val="0"/>
        </w:rPr>
      </w:pPr>
      <w:bookmarkStart w:id="28" w:name="BookMark5"/>
    </w:p>
    <w:p w14:paraId="5C18D70A">
      <w:pPr>
        <w:pStyle w:val="201"/>
        <w:rPr>
          <w:vanish w:val="0"/>
        </w:rPr>
      </w:pPr>
    </w:p>
    <w:p w14:paraId="3FFE70F3">
      <w:pPr>
        <w:pStyle w:val="78"/>
        <w:spacing w:after="156"/>
      </w:pPr>
      <w:r>
        <w:br w:type="textWrapping"/>
      </w:r>
      <w:r>
        <w:rPr>
          <w:rFonts w:hint="eastAsia"/>
        </w:rPr>
        <w:t>（资料性）</w:t>
      </w:r>
      <w:r>
        <w:br w:type="textWrapping"/>
      </w:r>
      <w:r>
        <w:rPr>
          <w:rFonts w:hint="eastAsia"/>
        </w:rPr>
        <w:t>海南省参保单位职工增员申报表</w:t>
      </w:r>
    </w:p>
    <w:p w14:paraId="1F3FFDB6">
      <w:pPr>
        <w:pStyle w:val="58"/>
        <w:ind w:firstLine="420"/>
      </w:pPr>
      <w:r>
        <w:t>表</w:t>
      </w:r>
      <w:r>
        <w:rPr>
          <w:rFonts w:hint="eastAsia"/>
        </w:rPr>
        <w:t>A</w:t>
      </w:r>
      <w:r>
        <w:t>.1 为</w:t>
      </w:r>
      <w:r>
        <w:rPr>
          <w:rFonts w:hint="eastAsia"/>
        </w:rPr>
        <w:t>海南省参保单位职工增员申报表。</w:t>
      </w:r>
    </w:p>
    <w:p w14:paraId="74F4E403">
      <w:pPr>
        <w:pStyle w:val="79"/>
        <w:spacing w:before="156" w:after="156"/>
      </w:pPr>
      <w:r>
        <w:rPr>
          <w:rFonts w:hint="eastAsia"/>
        </w:rPr>
        <w:t>海南省参保单位职工增员申报表</w:t>
      </w:r>
    </w:p>
    <w:p w14:paraId="71DC506E">
      <w:pPr>
        <w:pStyle w:val="58"/>
        <w:ind w:firstLine="360"/>
        <w:rPr>
          <w:sz w:val="18"/>
          <w:szCs w:val="18"/>
        </w:rPr>
      </w:pPr>
      <w:r>
        <w:rPr>
          <w:rFonts w:hint="eastAsia"/>
          <w:sz w:val="18"/>
          <w:szCs w:val="18"/>
        </w:rPr>
        <w:t xml:space="preserve">单位编号：                 单位名称（章）：                                                 </w:t>
      </w:r>
      <w:r>
        <w:rPr>
          <w:sz w:val="18"/>
          <w:szCs w:val="18"/>
        </w:rPr>
        <w:t xml:space="preserve"> </w:t>
      </w:r>
      <w:r>
        <w:rPr>
          <w:rFonts w:hint="eastAsia"/>
          <w:sz w:val="18"/>
          <w:szCs w:val="18"/>
        </w:rPr>
        <w:t xml:space="preserve">申请时间：       年     月     日    </w:t>
      </w:r>
    </w:p>
    <w:tbl>
      <w:tblPr>
        <w:tblStyle w:val="28"/>
        <w:tblpPr w:leftFromText="180" w:rightFromText="180" w:vertAnchor="text" w:horzAnchor="margin" w:tblpXSpec="center" w:tblpY="28"/>
        <w:tblOverlap w:val="never"/>
        <w:tblW w:w="1465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7"/>
        <w:gridCol w:w="745"/>
        <w:gridCol w:w="942"/>
        <w:gridCol w:w="771"/>
        <w:gridCol w:w="1986"/>
        <w:gridCol w:w="753"/>
        <w:gridCol w:w="610"/>
        <w:gridCol w:w="740"/>
        <w:gridCol w:w="694"/>
        <w:gridCol w:w="871"/>
        <w:gridCol w:w="693"/>
        <w:gridCol w:w="860"/>
        <w:gridCol w:w="1415"/>
        <w:gridCol w:w="16"/>
        <w:gridCol w:w="466"/>
        <w:gridCol w:w="435"/>
        <w:gridCol w:w="363"/>
        <w:gridCol w:w="405"/>
        <w:gridCol w:w="403"/>
        <w:gridCol w:w="404"/>
        <w:gridCol w:w="524"/>
      </w:tblGrid>
      <w:tr w14:paraId="4717FE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trPr>
        <w:tc>
          <w:tcPr>
            <w:tcW w:w="557" w:type="dxa"/>
            <w:vMerge w:val="restart"/>
            <w:vAlign w:val="center"/>
          </w:tcPr>
          <w:p w14:paraId="2C068A37">
            <w:pPr>
              <w:jc w:val="center"/>
              <w:rPr>
                <w:rFonts w:hint="eastAsia" w:ascii="宋体" w:hAnsi="宋体" w:cs="宋体"/>
                <w:b/>
                <w:bCs/>
                <w:sz w:val="18"/>
                <w:szCs w:val="18"/>
              </w:rPr>
            </w:pPr>
            <w:r>
              <w:rPr>
                <w:rFonts w:hint="eastAsia" w:ascii="宋体" w:hAnsi="宋体" w:cs="宋体"/>
                <w:b/>
                <w:bCs/>
                <w:sz w:val="18"/>
                <w:szCs w:val="18"/>
              </w:rPr>
              <w:t>序号</w:t>
            </w:r>
          </w:p>
        </w:tc>
        <w:tc>
          <w:tcPr>
            <w:tcW w:w="745" w:type="dxa"/>
            <w:vMerge w:val="restart"/>
            <w:vAlign w:val="center"/>
          </w:tcPr>
          <w:p w14:paraId="11F13C5F">
            <w:pPr>
              <w:jc w:val="center"/>
              <w:rPr>
                <w:rFonts w:hint="eastAsia" w:ascii="宋体" w:hAnsi="宋体" w:cs="宋体"/>
                <w:b/>
                <w:bCs/>
                <w:sz w:val="18"/>
                <w:szCs w:val="18"/>
              </w:rPr>
            </w:pPr>
            <w:r>
              <w:rPr>
                <w:rFonts w:hint="eastAsia" w:ascii="宋体" w:hAnsi="宋体" w:cs="宋体"/>
                <w:b/>
                <w:bCs/>
                <w:sz w:val="18"/>
                <w:szCs w:val="18"/>
              </w:rPr>
              <w:t>国家/地区</w:t>
            </w:r>
          </w:p>
        </w:tc>
        <w:tc>
          <w:tcPr>
            <w:tcW w:w="942" w:type="dxa"/>
            <w:vMerge w:val="restart"/>
            <w:vAlign w:val="center"/>
          </w:tcPr>
          <w:p w14:paraId="6EA5BA90">
            <w:pPr>
              <w:jc w:val="center"/>
              <w:rPr>
                <w:rFonts w:hint="eastAsia" w:ascii="宋体" w:hAnsi="宋体" w:cs="宋体"/>
                <w:b/>
                <w:bCs/>
                <w:sz w:val="18"/>
                <w:szCs w:val="18"/>
              </w:rPr>
            </w:pPr>
            <w:r>
              <w:rPr>
                <w:rFonts w:hint="eastAsia" w:ascii="宋体" w:hAnsi="宋体" w:cs="宋体"/>
                <w:b/>
                <w:bCs/>
                <w:sz w:val="18"/>
                <w:szCs w:val="18"/>
              </w:rPr>
              <w:t>姓  名</w:t>
            </w:r>
          </w:p>
        </w:tc>
        <w:tc>
          <w:tcPr>
            <w:tcW w:w="771" w:type="dxa"/>
            <w:vMerge w:val="restart"/>
            <w:vAlign w:val="center"/>
          </w:tcPr>
          <w:p w14:paraId="66F30D0A">
            <w:pPr>
              <w:jc w:val="center"/>
              <w:rPr>
                <w:rFonts w:hint="eastAsia" w:ascii="宋体" w:hAnsi="宋体" w:cs="宋体"/>
                <w:b/>
                <w:bCs/>
                <w:sz w:val="18"/>
                <w:szCs w:val="18"/>
              </w:rPr>
            </w:pPr>
            <w:r>
              <w:rPr>
                <w:rFonts w:hint="eastAsia" w:ascii="宋体" w:hAnsi="宋体" w:cs="宋体"/>
                <w:b/>
                <w:bCs/>
                <w:sz w:val="18"/>
                <w:szCs w:val="18"/>
              </w:rPr>
              <w:t>证件类型</w:t>
            </w:r>
          </w:p>
        </w:tc>
        <w:tc>
          <w:tcPr>
            <w:tcW w:w="1986" w:type="dxa"/>
            <w:vMerge w:val="restart"/>
            <w:vAlign w:val="center"/>
          </w:tcPr>
          <w:p w14:paraId="154813AC">
            <w:pPr>
              <w:jc w:val="center"/>
              <w:rPr>
                <w:rFonts w:hint="eastAsia" w:ascii="宋体" w:hAnsi="宋体" w:cs="宋体"/>
                <w:b/>
                <w:bCs/>
                <w:sz w:val="18"/>
                <w:szCs w:val="18"/>
              </w:rPr>
            </w:pPr>
            <w:r>
              <w:rPr>
                <w:rFonts w:hint="eastAsia" w:ascii="宋体" w:hAnsi="宋体" w:cs="宋体"/>
                <w:b/>
                <w:bCs/>
                <w:sz w:val="18"/>
                <w:szCs w:val="18"/>
              </w:rPr>
              <w:t xml:space="preserve"> 证件号码</w:t>
            </w:r>
          </w:p>
        </w:tc>
        <w:tc>
          <w:tcPr>
            <w:tcW w:w="753" w:type="dxa"/>
            <w:vMerge w:val="restart"/>
            <w:vAlign w:val="center"/>
          </w:tcPr>
          <w:p w14:paraId="09277B90">
            <w:pPr>
              <w:jc w:val="center"/>
              <w:rPr>
                <w:rFonts w:hint="eastAsia" w:ascii="宋体" w:hAnsi="宋体" w:cs="宋体"/>
                <w:b/>
                <w:bCs/>
                <w:sz w:val="18"/>
                <w:szCs w:val="18"/>
              </w:rPr>
            </w:pPr>
            <w:r>
              <w:rPr>
                <w:rFonts w:hint="eastAsia" w:ascii="宋体" w:hAnsi="宋体" w:cs="宋体"/>
                <w:b/>
                <w:bCs/>
                <w:sz w:val="18"/>
                <w:szCs w:val="18"/>
              </w:rPr>
              <w:t>出生日期</w:t>
            </w:r>
          </w:p>
        </w:tc>
        <w:tc>
          <w:tcPr>
            <w:tcW w:w="610" w:type="dxa"/>
            <w:vMerge w:val="restart"/>
            <w:vAlign w:val="center"/>
          </w:tcPr>
          <w:p w14:paraId="4ABC0121">
            <w:pPr>
              <w:jc w:val="center"/>
              <w:rPr>
                <w:rFonts w:hint="eastAsia" w:ascii="宋体" w:hAnsi="宋体" w:cs="宋体"/>
                <w:b/>
                <w:bCs/>
                <w:sz w:val="18"/>
                <w:szCs w:val="18"/>
              </w:rPr>
            </w:pPr>
            <w:r>
              <w:rPr>
                <w:rFonts w:hint="eastAsia" w:ascii="宋体" w:hAnsi="宋体" w:cs="宋体"/>
                <w:b/>
                <w:bCs/>
                <w:sz w:val="18"/>
                <w:szCs w:val="18"/>
              </w:rPr>
              <w:t>民族</w:t>
            </w:r>
          </w:p>
        </w:tc>
        <w:tc>
          <w:tcPr>
            <w:tcW w:w="740" w:type="dxa"/>
            <w:vMerge w:val="restart"/>
            <w:vAlign w:val="center"/>
          </w:tcPr>
          <w:p w14:paraId="29842336">
            <w:pPr>
              <w:jc w:val="center"/>
              <w:rPr>
                <w:rFonts w:hint="eastAsia" w:ascii="宋体" w:hAnsi="宋体" w:cs="宋体"/>
                <w:b/>
                <w:bCs/>
                <w:sz w:val="18"/>
                <w:szCs w:val="18"/>
              </w:rPr>
            </w:pPr>
            <w:r>
              <w:rPr>
                <w:rFonts w:hint="eastAsia" w:ascii="宋体" w:hAnsi="宋体" w:cs="宋体"/>
                <w:b/>
                <w:bCs/>
                <w:sz w:val="18"/>
                <w:szCs w:val="18"/>
              </w:rPr>
              <w:t>性别</w:t>
            </w:r>
          </w:p>
        </w:tc>
        <w:tc>
          <w:tcPr>
            <w:tcW w:w="694" w:type="dxa"/>
            <w:vMerge w:val="restart"/>
            <w:vAlign w:val="center"/>
          </w:tcPr>
          <w:p w14:paraId="4D478863">
            <w:pPr>
              <w:jc w:val="center"/>
              <w:rPr>
                <w:rFonts w:hint="eastAsia" w:ascii="宋体" w:hAnsi="宋体" w:cs="宋体"/>
                <w:b/>
                <w:bCs/>
                <w:sz w:val="18"/>
                <w:szCs w:val="18"/>
              </w:rPr>
            </w:pPr>
            <w:r>
              <w:rPr>
                <w:rFonts w:hint="eastAsia" w:ascii="宋体" w:hAnsi="宋体" w:cs="宋体"/>
                <w:b/>
                <w:bCs/>
                <w:sz w:val="18"/>
                <w:szCs w:val="18"/>
              </w:rPr>
              <w:t>户籍性质</w:t>
            </w:r>
          </w:p>
        </w:tc>
        <w:tc>
          <w:tcPr>
            <w:tcW w:w="869" w:type="dxa"/>
            <w:vMerge w:val="restart"/>
            <w:vAlign w:val="center"/>
          </w:tcPr>
          <w:p w14:paraId="4C481987">
            <w:pPr>
              <w:jc w:val="center"/>
              <w:rPr>
                <w:rFonts w:hint="eastAsia" w:ascii="宋体" w:hAnsi="宋体" w:cs="宋体"/>
                <w:b/>
                <w:bCs/>
                <w:sz w:val="18"/>
                <w:szCs w:val="18"/>
              </w:rPr>
            </w:pPr>
            <w:r>
              <w:rPr>
                <w:rFonts w:hint="eastAsia" w:ascii="宋体" w:hAnsi="宋体" w:cs="宋体"/>
                <w:b/>
                <w:bCs/>
                <w:color w:val="000000"/>
                <w:kern w:val="0"/>
                <w:sz w:val="18"/>
                <w:szCs w:val="18"/>
                <w:lang w:bidi="ar"/>
              </w:rPr>
              <w:t>户籍地行政区划</w:t>
            </w:r>
          </w:p>
        </w:tc>
        <w:tc>
          <w:tcPr>
            <w:tcW w:w="693" w:type="dxa"/>
            <w:vMerge w:val="restart"/>
            <w:vAlign w:val="center"/>
          </w:tcPr>
          <w:p w14:paraId="0508288A">
            <w:pPr>
              <w:jc w:val="center"/>
              <w:rPr>
                <w:rFonts w:hint="eastAsia" w:ascii="宋体" w:hAnsi="宋体" w:cs="宋体"/>
                <w:b/>
                <w:bCs/>
                <w:sz w:val="18"/>
                <w:szCs w:val="18"/>
              </w:rPr>
            </w:pPr>
            <w:r>
              <w:rPr>
                <w:rFonts w:hint="eastAsia" w:ascii="宋体" w:hAnsi="宋体" w:cs="宋体"/>
                <w:b/>
                <w:bCs/>
                <w:sz w:val="18"/>
                <w:szCs w:val="18"/>
              </w:rPr>
              <w:t>公务员标识</w:t>
            </w:r>
          </w:p>
        </w:tc>
        <w:tc>
          <w:tcPr>
            <w:tcW w:w="860" w:type="dxa"/>
            <w:vMerge w:val="restart"/>
            <w:vAlign w:val="center"/>
          </w:tcPr>
          <w:p w14:paraId="2507D71A">
            <w:pPr>
              <w:jc w:val="center"/>
              <w:rPr>
                <w:rFonts w:hint="eastAsia" w:ascii="宋体" w:hAnsi="宋体" w:cs="宋体"/>
                <w:b/>
                <w:bCs/>
                <w:sz w:val="18"/>
                <w:szCs w:val="18"/>
              </w:rPr>
            </w:pPr>
            <w:r>
              <w:rPr>
                <w:rFonts w:hint="eastAsia" w:ascii="宋体" w:hAnsi="宋体" w:cs="宋体"/>
                <w:b/>
                <w:bCs/>
                <w:sz w:val="18"/>
                <w:szCs w:val="18"/>
              </w:rPr>
              <w:t>职业年金缴费基数</w:t>
            </w:r>
          </w:p>
        </w:tc>
        <w:tc>
          <w:tcPr>
            <w:tcW w:w="1415" w:type="dxa"/>
            <w:vMerge w:val="restart"/>
            <w:vAlign w:val="center"/>
          </w:tcPr>
          <w:p w14:paraId="38D3D74A">
            <w:pPr>
              <w:jc w:val="center"/>
              <w:rPr>
                <w:rFonts w:hint="eastAsia" w:ascii="宋体" w:hAnsi="宋体" w:cs="宋体"/>
                <w:b/>
                <w:bCs/>
                <w:sz w:val="18"/>
                <w:szCs w:val="18"/>
              </w:rPr>
            </w:pPr>
            <w:r>
              <w:rPr>
                <w:rFonts w:hint="eastAsia" w:ascii="宋体" w:hAnsi="宋体" w:cs="宋体"/>
                <w:b/>
                <w:bCs/>
                <w:sz w:val="18"/>
                <w:szCs w:val="18"/>
              </w:rPr>
              <w:t>联系电话</w:t>
            </w:r>
          </w:p>
          <w:p w14:paraId="31F6F95E">
            <w:pPr>
              <w:jc w:val="center"/>
              <w:rPr>
                <w:rFonts w:hint="eastAsia" w:ascii="宋体" w:hAnsi="宋体" w:cs="宋体"/>
                <w:b/>
                <w:bCs/>
                <w:sz w:val="18"/>
                <w:szCs w:val="18"/>
              </w:rPr>
            </w:pPr>
            <w:r>
              <w:rPr>
                <w:rFonts w:hint="eastAsia" w:ascii="宋体" w:hAnsi="宋体" w:cs="宋体"/>
                <w:b/>
                <w:bCs/>
                <w:sz w:val="18"/>
                <w:szCs w:val="18"/>
              </w:rPr>
              <w:t>（手机）</w:t>
            </w:r>
          </w:p>
        </w:tc>
        <w:tc>
          <w:tcPr>
            <w:tcW w:w="3016" w:type="dxa"/>
            <w:gridSpan w:val="8"/>
            <w:vAlign w:val="center"/>
          </w:tcPr>
          <w:p w14:paraId="6AC94990">
            <w:pPr>
              <w:jc w:val="center"/>
              <w:rPr>
                <w:rFonts w:hint="eastAsia" w:ascii="宋体" w:hAnsi="宋体" w:cs="宋体"/>
                <w:b/>
                <w:bCs/>
                <w:sz w:val="18"/>
                <w:szCs w:val="18"/>
              </w:rPr>
            </w:pPr>
            <w:r>
              <w:rPr>
                <w:rFonts w:hint="eastAsia" w:ascii="宋体" w:hAnsi="宋体" w:cs="宋体"/>
                <w:b/>
                <w:bCs/>
                <w:sz w:val="18"/>
                <w:szCs w:val="18"/>
              </w:rPr>
              <w:t>参保险种（√）</w:t>
            </w:r>
          </w:p>
        </w:tc>
      </w:tr>
      <w:tr w14:paraId="12EBDD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2" w:hRule="atLeast"/>
        </w:trPr>
        <w:tc>
          <w:tcPr>
            <w:tcW w:w="557" w:type="dxa"/>
            <w:vMerge w:val="continue"/>
            <w:vAlign w:val="center"/>
          </w:tcPr>
          <w:p w14:paraId="7E9B3C88">
            <w:pPr>
              <w:jc w:val="center"/>
              <w:rPr>
                <w:rFonts w:hint="eastAsia" w:ascii="宋体" w:hAnsi="宋体" w:cs="宋体"/>
                <w:sz w:val="18"/>
                <w:szCs w:val="18"/>
              </w:rPr>
            </w:pPr>
          </w:p>
        </w:tc>
        <w:tc>
          <w:tcPr>
            <w:tcW w:w="745" w:type="dxa"/>
            <w:vMerge w:val="continue"/>
            <w:vAlign w:val="center"/>
          </w:tcPr>
          <w:p w14:paraId="246E3255">
            <w:pPr>
              <w:jc w:val="center"/>
              <w:rPr>
                <w:rFonts w:hint="eastAsia" w:ascii="宋体" w:hAnsi="宋体" w:cs="宋体"/>
                <w:sz w:val="18"/>
                <w:szCs w:val="18"/>
              </w:rPr>
            </w:pPr>
          </w:p>
        </w:tc>
        <w:tc>
          <w:tcPr>
            <w:tcW w:w="942" w:type="dxa"/>
            <w:vMerge w:val="continue"/>
            <w:vAlign w:val="center"/>
          </w:tcPr>
          <w:p w14:paraId="328DA359">
            <w:pPr>
              <w:jc w:val="center"/>
              <w:rPr>
                <w:rFonts w:hint="eastAsia" w:ascii="宋体" w:hAnsi="宋体" w:cs="宋体"/>
                <w:sz w:val="18"/>
                <w:szCs w:val="18"/>
              </w:rPr>
            </w:pPr>
          </w:p>
        </w:tc>
        <w:tc>
          <w:tcPr>
            <w:tcW w:w="771" w:type="dxa"/>
            <w:vMerge w:val="continue"/>
            <w:vAlign w:val="center"/>
          </w:tcPr>
          <w:p w14:paraId="7EC05735">
            <w:pPr>
              <w:jc w:val="center"/>
              <w:rPr>
                <w:rFonts w:hint="eastAsia" w:ascii="宋体" w:hAnsi="宋体" w:cs="宋体"/>
                <w:sz w:val="18"/>
                <w:szCs w:val="18"/>
              </w:rPr>
            </w:pPr>
          </w:p>
        </w:tc>
        <w:tc>
          <w:tcPr>
            <w:tcW w:w="1986" w:type="dxa"/>
            <w:vMerge w:val="continue"/>
            <w:vAlign w:val="center"/>
          </w:tcPr>
          <w:p w14:paraId="33DE9034">
            <w:pPr>
              <w:jc w:val="center"/>
              <w:rPr>
                <w:rFonts w:hint="eastAsia" w:ascii="宋体" w:hAnsi="宋体" w:cs="宋体"/>
                <w:sz w:val="18"/>
                <w:szCs w:val="18"/>
              </w:rPr>
            </w:pPr>
          </w:p>
        </w:tc>
        <w:tc>
          <w:tcPr>
            <w:tcW w:w="753" w:type="dxa"/>
            <w:vMerge w:val="continue"/>
            <w:vAlign w:val="center"/>
          </w:tcPr>
          <w:p w14:paraId="7C4EEFC8">
            <w:pPr>
              <w:jc w:val="center"/>
              <w:rPr>
                <w:rFonts w:hint="eastAsia" w:ascii="宋体" w:hAnsi="宋体" w:cs="宋体"/>
                <w:sz w:val="18"/>
                <w:szCs w:val="18"/>
              </w:rPr>
            </w:pPr>
          </w:p>
        </w:tc>
        <w:tc>
          <w:tcPr>
            <w:tcW w:w="610" w:type="dxa"/>
            <w:vMerge w:val="continue"/>
            <w:vAlign w:val="center"/>
          </w:tcPr>
          <w:p w14:paraId="7B51C423">
            <w:pPr>
              <w:jc w:val="center"/>
              <w:rPr>
                <w:rFonts w:hint="eastAsia" w:ascii="宋体" w:hAnsi="宋体" w:cs="宋体"/>
                <w:sz w:val="18"/>
                <w:szCs w:val="18"/>
              </w:rPr>
            </w:pPr>
          </w:p>
        </w:tc>
        <w:tc>
          <w:tcPr>
            <w:tcW w:w="740" w:type="dxa"/>
            <w:vMerge w:val="continue"/>
          </w:tcPr>
          <w:p w14:paraId="0ADE75EB">
            <w:pPr>
              <w:jc w:val="center"/>
              <w:rPr>
                <w:rFonts w:hint="eastAsia" w:ascii="宋体" w:hAnsi="宋体" w:cs="宋体"/>
                <w:sz w:val="18"/>
                <w:szCs w:val="18"/>
              </w:rPr>
            </w:pPr>
          </w:p>
        </w:tc>
        <w:tc>
          <w:tcPr>
            <w:tcW w:w="694" w:type="dxa"/>
            <w:vMerge w:val="continue"/>
          </w:tcPr>
          <w:p w14:paraId="135E6DF3">
            <w:pPr>
              <w:jc w:val="center"/>
              <w:rPr>
                <w:rFonts w:hint="eastAsia" w:ascii="宋体" w:hAnsi="宋体" w:cs="宋体"/>
                <w:sz w:val="18"/>
                <w:szCs w:val="18"/>
              </w:rPr>
            </w:pPr>
          </w:p>
        </w:tc>
        <w:tc>
          <w:tcPr>
            <w:tcW w:w="869" w:type="dxa"/>
            <w:vMerge w:val="continue"/>
          </w:tcPr>
          <w:p w14:paraId="28ACB1E2">
            <w:pPr>
              <w:jc w:val="center"/>
              <w:rPr>
                <w:rFonts w:hint="eastAsia" w:ascii="宋体" w:hAnsi="宋体" w:cs="宋体"/>
                <w:sz w:val="18"/>
                <w:szCs w:val="18"/>
              </w:rPr>
            </w:pPr>
          </w:p>
        </w:tc>
        <w:tc>
          <w:tcPr>
            <w:tcW w:w="693" w:type="dxa"/>
            <w:vMerge w:val="continue"/>
            <w:vAlign w:val="center"/>
          </w:tcPr>
          <w:p w14:paraId="04310432">
            <w:pPr>
              <w:jc w:val="center"/>
              <w:rPr>
                <w:rFonts w:hint="eastAsia" w:ascii="宋体" w:hAnsi="宋体" w:cs="宋体"/>
                <w:sz w:val="18"/>
                <w:szCs w:val="18"/>
              </w:rPr>
            </w:pPr>
          </w:p>
        </w:tc>
        <w:tc>
          <w:tcPr>
            <w:tcW w:w="860" w:type="dxa"/>
            <w:vMerge w:val="continue"/>
            <w:vAlign w:val="center"/>
          </w:tcPr>
          <w:p w14:paraId="677AA484">
            <w:pPr>
              <w:jc w:val="center"/>
              <w:rPr>
                <w:rFonts w:hint="eastAsia" w:ascii="宋体" w:hAnsi="宋体" w:cs="宋体"/>
                <w:sz w:val="18"/>
                <w:szCs w:val="18"/>
              </w:rPr>
            </w:pPr>
          </w:p>
        </w:tc>
        <w:tc>
          <w:tcPr>
            <w:tcW w:w="1415" w:type="dxa"/>
            <w:vMerge w:val="continue"/>
            <w:vAlign w:val="center"/>
          </w:tcPr>
          <w:p w14:paraId="67063830">
            <w:pPr>
              <w:jc w:val="center"/>
              <w:rPr>
                <w:rFonts w:hint="eastAsia" w:ascii="宋体" w:hAnsi="宋体" w:cs="宋体"/>
                <w:sz w:val="18"/>
                <w:szCs w:val="18"/>
              </w:rPr>
            </w:pPr>
          </w:p>
        </w:tc>
        <w:tc>
          <w:tcPr>
            <w:tcW w:w="482" w:type="dxa"/>
            <w:gridSpan w:val="2"/>
            <w:vAlign w:val="center"/>
          </w:tcPr>
          <w:p w14:paraId="74A67A47">
            <w:pPr>
              <w:rPr>
                <w:rFonts w:hint="eastAsia" w:ascii="宋体" w:hAnsi="宋体" w:cs="宋体"/>
                <w:b/>
                <w:bCs/>
                <w:sz w:val="18"/>
                <w:szCs w:val="18"/>
              </w:rPr>
            </w:pPr>
            <w:r>
              <w:rPr>
                <w:rFonts w:hint="eastAsia" w:ascii="宋体" w:hAnsi="宋体" w:cs="宋体"/>
                <w:b/>
                <w:bCs/>
                <w:sz w:val="18"/>
                <w:szCs w:val="18"/>
              </w:rPr>
              <w:t>企养老</w:t>
            </w:r>
          </w:p>
        </w:tc>
        <w:tc>
          <w:tcPr>
            <w:tcW w:w="435" w:type="dxa"/>
            <w:vAlign w:val="center"/>
          </w:tcPr>
          <w:p w14:paraId="31ADE4C3">
            <w:pPr>
              <w:rPr>
                <w:rFonts w:hint="eastAsia" w:ascii="宋体" w:hAnsi="宋体" w:cs="宋体"/>
                <w:b/>
                <w:bCs/>
                <w:sz w:val="18"/>
                <w:szCs w:val="18"/>
              </w:rPr>
            </w:pPr>
            <w:r>
              <w:rPr>
                <w:rFonts w:hint="eastAsia" w:ascii="宋体" w:hAnsi="宋体" w:cs="宋体"/>
                <w:b/>
                <w:bCs/>
                <w:sz w:val="18"/>
                <w:szCs w:val="18"/>
              </w:rPr>
              <w:t>机养老</w:t>
            </w:r>
          </w:p>
        </w:tc>
        <w:tc>
          <w:tcPr>
            <w:tcW w:w="363" w:type="dxa"/>
            <w:vAlign w:val="center"/>
          </w:tcPr>
          <w:p w14:paraId="772DE720">
            <w:pPr>
              <w:rPr>
                <w:rFonts w:hint="eastAsia" w:ascii="宋体" w:hAnsi="宋体" w:cs="宋体"/>
                <w:b/>
                <w:bCs/>
                <w:sz w:val="18"/>
                <w:szCs w:val="18"/>
              </w:rPr>
            </w:pPr>
            <w:r>
              <w:rPr>
                <w:rFonts w:hint="eastAsia" w:ascii="宋体" w:hAnsi="宋体" w:cs="宋体"/>
                <w:b/>
                <w:bCs/>
                <w:sz w:val="18"/>
                <w:szCs w:val="18"/>
              </w:rPr>
              <w:t>年金</w:t>
            </w:r>
          </w:p>
        </w:tc>
        <w:tc>
          <w:tcPr>
            <w:tcW w:w="405" w:type="dxa"/>
            <w:vAlign w:val="center"/>
          </w:tcPr>
          <w:p w14:paraId="3708B21C">
            <w:pPr>
              <w:rPr>
                <w:rFonts w:hint="eastAsia" w:ascii="宋体" w:hAnsi="宋体" w:cs="宋体"/>
                <w:b/>
                <w:bCs/>
                <w:sz w:val="18"/>
                <w:szCs w:val="18"/>
              </w:rPr>
            </w:pPr>
            <w:r>
              <w:rPr>
                <w:rFonts w:hint="eastAsia" w:ascii="宋体" w:hAnsi="宋体" w:cs="宋体"/>
                <w:b/>
                <w:bCs/>
                <w:sz w:val="18"/>
                <w:szCs w:val="18"/>
              </w:rPr>
              <w:t>失业</w:t>
            </w:r>
          </w:p>
        </w:tc>
        <w:tc>
          <w:tcPr>
            <w:tcW w:w="403" w:type="dxa"/>
            <w:vAlign w:val="center"/>
          </w:tcPr>
          <w:p w14:paraId="63A59CD5">
            <w:pPr>
              <w:rPr>
                <w:rFonts w:hint="eastAsia" w:ascii="宋体" w:hAnsi="宋体" w:cs="宋体"/>
                <w:b/>
                <w:bCs/>
                <w:sz w:val="18"/>
                <w:szCs w:val="18"/>
              </w:rPr>
            </w:pPr>
            <w:r>
              <w:rPr>
                <w:rFonts w:hint="eastAsia" w:ascii="宋体" w:hAnsi="宋体" w:cs="宋体"/>
                <w:b/>
                <w:bCs/>
                <w:sz w:val="18"/>
                <w:szCs w:val="18"/>
              </w:rPr>
              <w:t>医疗</w:t>
            </w:r>
          </w:p>
        </w:tc>
        <w:tc>
          <w:tcPr>
            <w:tcW w:w="404" w:type="dxa"/>
            <w:vAlign w:val="center"/>
          </w:tcPr>
          <w:p w14:paraId="637E8E37">
            <w:pPr>
              <w:rPr>
                <w:rFonts w:hint="eastAsia" w:ascii="宋体" w:hAnsi="宋体" w:cs="宋体"/>
                <w:b/>
                <w:bCs/>
                <w:sz w:val="18"/>
                <w:szCs w:val="18"/>
              </w:rPr>
            </w:pPr>
            <w:r>
              <w:rPr>
                <w:rFonts w:hint="eastAsia" w:ascii="宋体" w:hAnsi="宋体" w:cs="宋体"/>
                <w:b/>
                <w:bCs/>
                <w:sz w:val="18"/>
                <w:szCs w:val="18"/>
              </w:rPr>
              <w:t>工伤</w:t>
            </w:r>
          </w:p>
        </w:tc>
        <w:tc>
          <w:tcPr>
            <w:tcW w:w="522" w:type="dxa"/>
            <w:vAlign w:val="center"/>
          </w:tcPr>
          <w:p w14:paraId="0922B0F8">
            <w:pPr>
              <w:jc w:val="center"/>
              <w:rPr>
                <w:rFonts w:hint="eastAsia" w:ascii="宋体" w:hAnsi="宋体" w:cs="宋体"/>
                <w:b/>
                <w:bCs/>
                <w:sz w:val="18"/>
                <w:szCs w:val="18"/>
              </w:rPr>
            </w:pPr>
            <w:r>
              <w:rPr>
                <w:rFonts w:hint="eastAsia" w:ascii="宋体" w:hAnsi="宋体" w:cs="宋体"/>
                <w:b/>
                <w:bCs/>
                <w:sz w:val="18"/>
                <w:szCs w:val="18"/>
              </w:rPr>
              <w:t>公补</w:t>
            </w:r>
          </w:p>
        </w:tc>
      </w:tr>
      <w:tr w14:paraId="5E0DE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557" w:type="dxa"/>
            <w:vAlign w:val="center"/>
          </w:tcPr>
          <w:p w14:paraId="7D9E7029">
            <w:pPr>
              <w:jc w:val="center"/>
              <w:rPr>
                <w:rFonts w:hint="eastAsia" w:ascii="宋体" w:hAnsi="宋体" w:cs="宋体"/>
                <w:b/>
                <w:bCs/>
                <w:sz w:val="18"/>
                <w:szCs w:val="18"/>
              </w:rPr>
            </w:pPr>
          </w:p>
        </w:tc>
        <w:tc>
          <w:tcPr>
            <w:tcW w:w="745" w:type="dxa"/>
            <w:vAlign w:val="center"/>
          </w:tcPr>
          <w:p w14:paraId="4241D938">
            <w:pPr>
              <w:jc w:val="center"/>
              <w:rPr>
                <w:rFonts w:hint="eastAsia" w:ascii="宋体" w:hAnsi="宋体" w:cs="宋体"/>
                <w:sz w:val="18"/>
                <w:szCs w:val="18"/>
              </w:rPr>
            </w:pPr>
          </w:p>
        </w:tc>
        <w:tc>
          <w:tcPr>
            <w:tcW w:w="942" w:type="dxa"/>
            <w:vAlign w:val="center"/>
          </w:tcPr>
          <w:p w14:paraId="73370ACA">
            <w:pPr>
              <w:jc w:val="center"/>
              <w:rPr>
                <w:rFonts w:hint="eastAsia" w:ascii="宋体" w:hAnsi="宋体" w:cs="宋体"/>
                <w:sz w:val="18"/>
                <w:szCs w:val="18"/>
              </w:rPr>
            </w:pPr>
          </w:p>
        </w:tc>
        <w:tc>
          <w:tcPr>
            <w:tcW w:w="771" w:type="dxa"/>
            <w:vAlign w:val="center"/>
          </w:tcPr>
          <w:p w14:paraId="21A5D23C">
            <w:pPr>
              <w:ind w:firstLine="90" w:firstLineChars="50"/>
              <w:jc w:val="center"/>
              <w:rPr>
                <w:rFonts w:hint="eastAsia" w:ascii="宋体" w:hAnsi="宋体" w:cs="宋体"/>
                <w:sz w:val="18"/>
                <w:szCs w:val="18"/>
              </w:rPr>
            </w:pPr>
          </w:p>
        </w:tc>
        <w:tc>
          <w:tcPr>
            <w:tcW w:w="1986" w:type="dxa"/>
            <w:vAlign w:val="center"/>
          </w:tcPr>
          <w:p w14:paraId="717EFC2B">
            <w:pPr>
              <w:ind w:firstLine="540" w:firstLineChars="300"/>
              <w:jc w:val="center"/>
              <w:rPr>
                <w:rFonts w:hint="eastAsia" w:ascii="宋体" w:hAnsi="宋体" w:cs="宋体"/>
                <w:sz w:val="18"/>
                <w:szCs w:val="18"/>
              </w:rPr>
            </w:pPr>
          </w:p>
        </w:tc>
        <w:tc>
          <w:tcPr>
            <w:tcW w:w="753" w:type="dxa"/>
            <w:vAlign w:val="center"/>
          </w:tcPr>
          <w:p w14:paraId="2F9CFC8D">
            <w:pPr>
              <w:jc w:val="center"/>
              <w:rPr>
                <w:rFonts w:hint="eastAsia" w:ascii="宋体" w:hAnsi="宋体" w:cs="宋体"/>
                <w:sz w:val="18"/>
                <w:szCs w:val="18"/>
              </w:rPr>
            </w:pPr>
          </w:p>
        </w:tc>
        <w:tc>
          <w:tcPr>
            <w:tcW w:w="610" w:type="dxa"/>
            <w:vAlign w:val="center"/>
          </w:tcPr>
          <w:p w14:paraId="34917BAC">
            <w:pPr>
              <w:jc w:val="center"/>
              <w:rPr>
                <w:rFonts w:hint="eastAsia" w:ascii="宋体" w:hAnsi="宋体" w:cs="宋体"/>
                <w:sz w:val="18"/>
                <w:szCs w:val="18"/>
              </w:rPr>
            </w:pPr>
          </w:p>
        </w:tc>
        <w:tc>
          <w:tcPr>
            <w:tcW w:w="740" w:type="dxa"/>
            <w:vAlign w:val="center"/>
          </w:tcPr>
          <w:p w14:paraId="4C425624">
            <w:pPr>
              <w:jc w:val="center"/>
              <w:rPr>
                <w:rFonts w:hint="eastAsia" w:ascii="宋体" w:hAnsi="宋体" w:cs="宋体"/>
                <w:sz w:val="18"/>
                <w:szCs w:val="18"/>
              </w:rPr>
            </w:pPr>
          </w:p>
        </w:tc>
        <w:tc>
          <w:tcPr>
            <w:tcW w:w="694" w:type="dxa"/>
            <w:vAlign w:val="center"/>
          </w:tcPr>
          <w:p w14:paraId="27EF890F">
            <w:pPr>
              <w:jc w:val="center"/>
              <w:rPr>
                <w:rFonts w:hint="eastAsia" w:ascii="宋体" w:hAnsi="宋体" w:cs="宋体"/>
                <w:sz w:val="18"/>
                <w:szCs w:val="18"/>
              </w:rPr>
            </w:pPr>
          </w:p>
        </w:tc>
        <w:tc>
          <w:tcPr>
            <w:tcW w:w="869" w:type="dxa"/>
            <w:vAlign w:val="center"/>
          </w:tcPr>
          <w:p w14:paraId="2B69C018">
            <w:pPr>
              <w:jc w:val="center"/>
              <w:rPr>
                <w:rFonts w:hint="eastAsia" w:ascii="宋体" w:hAnsi="宋体" w:cs="宋体"/>
                <w:sz w:val="18"/>
                <w:szCs w:val="18"/>
              </w:rPr>
            </w:pPr>
          </w:p>
        </w:tc>
        <w:tc>
          <w:tcPr>
            <w:tcW w:w="693" w:type="dxa"/>
            <w:vAlign w:val="center"/>
          </w:tcPr>
          <w:p w14:paraId="12FB22AD">
            <w:pPr>
              <w:jc w:val="center"/>
              <w:rPr>
                <w:rFonts w:hint="eastAsia" w:ascii="宋体" w:hAnsi="宋体" w:cs="宋体"/>
                <w:sz w:val="18"/>
                <w:szCs w:val="18"/>
              </w:rPr>
            </w:pPr>
          </w:p>
        </w:tc>
        <w:tc>
          <w:tcPr>
            <w:tcW w:w="860" w:type="dxa"/>
            <w:vAlign w:val="center"/>
          </w:tcPr>
          <w:p w14:paraId="476E050A">
            <w:pPr>
              <w:jc w:val="center"/>
              <w:rPr>
                <w:rFonts w:hint="eastAsia" w:ascii="宋体" w:hAnsi="宋体" w:cs="宋体"/>
                <w:sz w:val="18"/>
                <w:szCs w:val="18"/>
              </w:rPr>
            </w:pPr>
          </w:p>
        </w:tc>
        <w:tc>
          <w:tcPr>
            <w:tcW w:w="1415" w:type="dxa"/>
            <w:vAlign w:val="center"/>
          </w:tcPr>
          <w:p w14:paraId="62C42154">
            <w:pPr>
              <w:jc w:val="center"/>
              <w:rPr>
                <w:rFonts w:hint="eastAsia" w:ascii="宋体" w:hAnsi="宋体" w:cs="宋体"/>
                <w:sz w:val="18"/>
                <w:szCs w:val="18"/>
              </w:rPr>
            </w:pPr>
          </w:p>
        </w:tc>
        <w:tc>
          <w:tcPr>
            <w:tcW w:w="482" w:type="dxa"/>
            <w:gridSpan w:val="2"/>
            <w:vAlign w:val="center"/>
          </w:tcPr>
          <w:p w14:paraId="193F8569">
            <w:pPr>
              <w:jc w:val="center"/>
              <w:rPr>
                <w:rFonts w:hint="eastAsia" w:ascii="宋体" w:hAnsi="宋体" w:cs="宋体"/>
                <w:sz w:val="18"/>
                <w:szCs w:val="18"/>
              </w:rPr>
            </w:pPr>
          </w:p>
        </w:tc>
        <w:tc>
          <w:tcPr>
            <w:tcW w:w="435" w:type="dxa"/>
            <w:vAlign w:val="center"/>
          </w:tcPr>
          <w:p w14:paraId="34EDC438">
            <w:pPr>
              <w:jc w:val="center"/>
              <w:rPr>
                <w:rFonts w:hint="eastAsia" w:ascii="宋体" w:hAnsi="宋体" w:cs="宋体"/>
                <w:sz w:val="18"/>
                <w:szCs w:val="18"/>
              </w:rPr>
            </w:pPr>
          </w:p>
        </w:tc>
        <w:tc>
          <w:tcPr>
            <w:tcW w:w="363" w:type="dxa"/>
            <w:vAlign w:val="center"/>
          </w:tcPr>
          <w:p w14:paraId="208D5F3A">
            <w:pPr>
              <w:jc w:val="center"/>
              <w:rPr>
                <w:rFonts w:hint="eastAsia" w:ascii="宋体" w:hAnsi="宋体" w:cs="宋体"/>
                <w:sz w:val="18"/>
                <w:szCs w:val="18"/>
              </w:rPr>
            </w:pPr>
          </w:p>
        </w:tc>
        <w:tc>
          <w:tcPr>
            <w:tcW w:w="405" w:type="dxa"/>
            <w:vAlign w:val="center"/>
          </w:tcPr>
          <w:p w14:paraId="6A8B0777">
            <w:pPr>
              <w:jc w:val="center"/>
              <w:rPr>
                <w:rFonts w:hint="eastAsia" w:ascii="宋体" w:hAnsi="宋体" w:cs="宋体"/>
                <w:sz w:val="18"/>
                <w:szCs w:val="18"/>
              </w:rPr>
            </w:pPr>
          </w:p>
        </w:tc>
        <w:tc>
          <w:tcPr>
            <w:tcW w:w="403" w:type="dxa"/>
            <w:vAlign w:val="center"/>
          </w:tcPr>
          <w:p w14:paraId="72AA4070">
            <w:pPr>
              <w:jc w:val="center"/>
              <w:rPr>
                <w:rFonts w:hint="eastAsia" w:ascii="宋体" w:hAnsi="宋体" w:cs="宋体"/>
                <w:sz w:val="18"/>
                <w:szCs w:val="18"/>
              </w:rPr>
            </w:pPr>
          </w:p>
        </w:tc>
        <w:tc>
          <w:tcPr>
            <w:tcW w:w="404" w:type="dxa"/>
            <w:vAlign w:val="center"/>
          </w:tcPr>
          <w:p w14:paraId="0876EB39">
            <w:pPr>
              <w:jc w:val="center"/>
              <w:rPr>
                <w:rFonts w:hint="eastAsia" w:ascii="宋体" w:hAnsi="宋体" w:cs="宋体"/>
                <w:sz w:val="18"/>
                <w:szCs w:val="18"/>
              </w:rPr>
            </w:pPr>
          </w:p>
        </w:tc>
        <w:tc>
          <w:tcPr>
            <w:tcW w:w="522" w:type="dxa"/>
            <w:vAlign w:val="center"/>
          </w:tcPr>
          <w:p w14:paraId="552A97C9">
            <w:pPr>
              <w:jc w:val="center"/>
              <w:rPr>
                <w:rFonts w:hint="eastAsia" w:ascii="宋体" w:hAnsi="宋体" w:cs="宋体"/>
                <w:sz w:val="18"/>
                <w:szCs w:val="18"/>
              </w:rPr>
            </w:pPr>
          </w:p>
        </w:tc>
      </w:tr>
      <w:tr w14:paraId="51C8B2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 w:hRule="atLeast"/>
        </w:trPr>
        <w:tc>
          <w:tcPr>
            <w:tcW w:w="557" w:type="dxa"/>
            <w:vAlign w:val="center"/>
          </w:tcPr>
          <w:p w14:paraId="5798E1A6">
            <w:pPr>
              <w:jc w:val="center"/>
              <w:rPr>
                <w:rFonts w:hint="eastAsia" w:ascii="宋体" w:hAnsi="宋体" w:cs="宋体"/>
                <w:b/>
                <w:bCs/>
                <w:sz w:val="18"/>
                <w:szCs w:val="18"/>
              </w:rPr>
            </w:pPr>
          </w:p>
        </w:tc>
        <w:tc>
          <w:tcPr>
            <w:tcW w:w="745" w:type="dxa"/>
            <w:vAlign w:val="center"/>
          </w:tcPr>
          <w:p w14:paraId="1F1576EC">
            <w:pPr>
              <w:jc w:val="center"/>
              <w:rPr>
                <w:rFonts w:hint="eastAsia" w:ascii="宋体" w:hAnsi="宋体" w:cs="宋体"/>
                <w:sz w:val="18"/>
                <w:szCs w:val="18"/>
              </w:rPr>
            </w:pPr>
          </w:p>
        </w:tc>
        <w:tc>
          <w:tcPr>
            <w:tcW w:w="942" w:type="dxa"/>
            <w:vAlign w:val="center"/>
          </w:tcPr>
          <w:p w14:paraId="157FF881">
            <w:pPr>
              <w:jc w:val="center"/>
              <w:rPr>
                <w:rFonts w:hint="eastAsia" w:ascii="宋体" w:hAnsi="宋体" w:cs="宋体"/>
                <w:sz w:val="18"/>
                <w:szCs w:val="18"/>
              </w:rPr>
            </w:pPr>
          </w:p>
        </w:tc>
        <w:tc>
          <w:tcPr>
            <w:tcW w:w="771" w:type="dxa"/>
            <w:vAlign w:val="center"/>
          </w:tcPr>
          <w:p w14:paraId="696D2C40">
            <w:pPr>
              <w:jc w:val="center"/>
              <w:rPr>
                <w:rFonts w:hint="eastAsia" w:ascii="宋体" w:hAnsi="宋体" w:cs="宋体"/>
                <w:sz w:val="18"/>
                <w:szCs w:val="18"/>
              </w:rPr>
            </w:pPr>
          </w:p>
        </w:tc>
        <w:tc>
          <w:tcPr>
            <w:tcW w:w="1986" w:type="dxa"/>
            <w:vAlign w:val="center"/>
          </w:tcPr>
          <w:p w14:paraId="1C4786B8">
            <w:pPr>
              <w:ind w:firstLine="540" w:firstLineChars="300"/>
              <w:jc w:val="center"/>
              <w:rPr>
                <w:rFonts w:hint="eastAsia" w:ascii="宋体" w:hAnsi="宋体" w:cs="宋体"/>
                <w:sz w:val="18"/>
                <w:szCs w:val="18"/>
              </w:rPr>
            </w:pPr>
          </w:p>
        </w:tc>
        <w:tc>
          <w:tcPr>
            <w:tcW w:w="753" w:type="dxa"/>
            <w:vAlign w:val="center"/>
          </w:tcPr>
          <w:p w14:paraId="7F07F0CB">
            <w:pPr>
              <w:jc w:val="center"/>
              <w:rPr>
                <w:rFonts w:hint="eastAsia" w:ascii="宋体" w:hAnsi="宋体" w:cs="宋体"/>
                <w:sz w:val="18"/>
                <w:szCs w:val="18"/>
              </w:rPr>
            </w:pPr>
          </w:p>
        </w:tc>
        <w:tc>
          <w:tcPr>
            <w:tcW w:w="610" w:type="dxa"/>
            <w:vAlign w:val="center"/>
          </w:tcPr>
          <w:p w14:paraId="6EADA589">
            <w:pPr>
              <w:jc w:val="center"/>
              <w:rPr>
                <w:rFonts w:hint="eastAsia" w:ascii="宋体" w:hAnsi="宋体" w:cs="宋体"/>
                <w:sz w:val="18"/>
                <w:szCs w:val="18"/>
              </w:rPr>
            </w:pPr>
          </w:p>
        </w:tc>
        <w:tc>
          <w:tcPr>
            <w:tcW w:w="740" w:type="dxa"/>
            <w:vAlign w:val="center"/>
          </w:tcPr>
          <w:p w14:paraId="16B47A79">
            <w:pPr>
              <w:jc w:val="center"/>
              <w:rPr>
                <w:rFonts w:hint="eastAsia" w:ascii="宋体" w:hAnsi="宋体" w:cs="宋体"/>
                <w:sz w:val="18"/>
                <w:szCs w:val="18"/>
              </w:rPr>
            </w:pPr>
          </w:p>
        </w:tc>
        <w:tc>
          <w:tcPr>
            <w:tcW w:w="694" w:type="dxa"/>
            <w:vAlign w:val="center"/>
          </w:tcPr>
          <w:p w14:paraId="24CB379F">
            <w:pPr>
              <w:jc w:val="center"/>
              <w:rPr>
                <w:rFonts w:hint="eastAsia" w:ascii="宋体" w:hAnsi="宋体" w:cs="宋体"/>
                <w:sz w:val="18"/>
                <w:szCs w:val="18"/>
              </w:rPr>
            </w:pPr>
          </w:p>
        </w:tc>
        <w:tc>
          <w:tcPr>
            <w:tcW w:w="869" w:type="dxa"/>
            <w:vAlign w:val="center"/>
          </w:tcPr>
          <w:p w14:paraId="23218310">
            <w:pPr>
              <w:jc w:val="center"/>
              <w:rPr>
                <w:rFonts w:hint="eastAsia" w:ascii="宋体" w:hAnsi="宋体" w:cs="宋体"/>
                <w:sz w:val="18"/>
                <w:szCs w:val="18"/>
              </w:rPr>
            </w:pPr>
          </w:p>
        </w:tc>
        <w:tc>
          <w:tcPr>
            <w:tcW w:w="693" w:type="dxa"/>
            <w:vAlign w:val="center"/>
          </w:tcPr>
          <w:p w14:paraId="57ADCE69">
            <w:pPr>
              <w:jc w:val="center"/>
              <w:rPr>
                <w:rFonts w:hint="eastAsia" w:ascii="宋体" w:hAnsi="宋体" w:cs="宋体"/>
                <w:sz w:val="18"/>
                <w:szCs w:val="18"/>
              </w:rPr>
            </w:pPr>
          </w:p>
        </w:tc>
        <w:tc>
          <w:tcPr>
            <w:tcW w:w="860" w:type="dxa"/>
            <w:vAlign w:val="center"/>
          </w:tcPr>
          <w:p w14:paraId="41D46491">
            <w:pPr>
              <w:jc w:val="center"/>
              <w:rPr>
                <w:rFonts w:hint="eastAsia" w:ascii="宋体" w:hAnsi="宋体" w:cs="宋体"/>
                <w:sz w:val="18"/>
                <w:szCs w:val="18"/>
              </w:rPr>
            </w:pPr>
          </w:p>
        </w:tc>
        <w:tc>
          <w:tcPr>
            <w:tcW w:w="1415" w:type="dxa"/>
            <w:vAlign w:val="center"/>
          </w:tcPr>
          <w:p w14:paraId="0C22E107">
            <w:pPr>
              <w:jc w:val="center"/>
              <w:rPr>
                <w:rFonts w:hint="eastAsia" w:ascii="宋体" w:hAnsi="宋体" w:cs="宋体"/>
                <w:sz w:val="18"/>
                <w:szCs w:val="18"/>
              </w:rPr>
            </w:pPr>
          </w:p>
        </w:tc>
        <w:tc>
          <w:tcPr>
            <w:tcW w:w="482" w:type="dxa"/>
            <w:gridSpan w:val="2"/>
            <w:vAlign w:val="center"/>
          </w:tcPr>
          <w:p w14:paraId="311F6E8F">
            <w:pPr>
              <w:jc w:val="center"/>
              <w:rPr>
                <w:rFonts w:hint="eastAsia" w:ascii="宋体" w:hAnsi="宋体" w:cs="宋体"/>
                <w:sz w:val="18"/>
                <w:szCs w:val="18"/>
              </w:rPr>
            </w:pPr>
          </w:p>
        </w:tc>
        <w:tc>
          <w:tcPr>
            <w:tcW w:w="435" w:type="dxa"/>
            <w:vAlign w:val="center"/>
          </w:tcPr>
          <w:p w14:paraId="1DE13373">
            <w:pPr>
              <w:jc w:val="center"/>
              <w:rPr>
                <w:rFonts w:hint="eastAsia" w:ascii="宋体" w:hAnsi="宋体" w:cs="宋体"/>
                <w:sz w:val="18"/>
                <w:szCs w:val="18"/>
              </w:rPr>
            </w:pPr>
          </w:p>
        </w:tc>
        <w:tc>
          <w:tcPr>
            <w:tcW w:w="363" w:type="dxa"/>
            <w:vAlign w:val="center"/>
          </w:tcPr>
          <w:p w14:paraId="637F91E6">
            <w:pPr>
              <w:jc w:val="center"/>
              <w:rPr>
                <w:rFonts w:hint="eastAsia" w:ascii="宋体" w:hAnsi="宋体" w:cs="宋体"/>
                <w:sz w:val="18"/>
                <w:szCs w:val="18"/>
              </w:rPr>
            </w:pPr>
          </w:p>
        </w:tc>
        <w:tc>
          <w:tcPr>
            <w:tcW w:w="405" w:type="dxa"/>
            <w:vAlign w:val="center"/>
          </w:tcPr>
          <w:p w14:paraId="300D1D91">
            <w:pPr>
              <w:jc w:val="center"/>
              <w:rPr>
                <w:rFonts w:hint="eastAsia" w:ascii="宋体" w:hAnsi="宋体" w:cs="宋体"/>
                <w:sz w:val="18"/>
                <w:szCs w:val="18"/>
              </w:rPr>
            </w:pPr>
          </w:p>
        </w:tc>
        <w:tc>
          <w:tcPr>
            <w:tcW w:w="403" w:type="dxa"/>
            <w:vAlign w:val="center"/>
          </w:tcPr>
          <w:p w14:paraId="02340491">
            <w:pPr>
              <w:jc w:val="center"/>
              <w:rPr>
                <w:rFonts w:hint="eastAsia" w:ascii="宋体" w:hAnsi="宋体" w:cs="宋体"/>
                <w:sz w:val="18"/>
                <w:szCs w:val="18"/>
              </w:rPr>
            </w:pPr>
          </w:p>
        </w:tc>
        <w:tc>
          <w:tcPr>
            <w:tcW w:w="404" w:type="dxa"/>
            <w:vAlign w:val="center"/>
          </w:tcPr>
          <w:p w14:paraId="209FEDB1">
            <w:pPr>
              <w:jc w:val="center"/>
              <w:rPr>
                <w:rFonts w:hint="eastAsia" w:ascii="宋体" w:hAnsi="宋体" w:cs="宋体"/>
                <w:sz w:val="18"/>
                <w:szCs w:val="18"/>
              </w:rPr>
            </w:pPr>
          </w:p>
        </w:tc>
        <w:tc>
          <w:tcPr>
            <w:tcW w:w="522" w:type="dxa"/>
            <w:vAlign w:val="center"/>
          </w:tcPr>
          <w:p w14:paraId="326E6FED">
            <w:pPr>
              <w:jc w:val="center"/>
              <w:rPr>
                <w:rFonts w:hint="eastAsia" w:ascii="宋体" w:hAnsi="宋体" w:cs="宋体"/>
                <w:sz w:val="18"/>
                <w:szCs w:val="18"/>
              </w:rPr>
            </w:pPr>
          </w:p>
        </w:tc>
      </w:tr>
      <w:tr w14:paraId="1550B6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 w:hRule="atLeast"/>
        </w:trPr>
        <w:tc>
          <w:tcPr>
            <w:tcW w:w="557" w:type="dxa"/>
            <w:vAlign w:val="center"/>
          </w:tcPr>
          <w:p w14:paraId="1B7AD5E3">
            <w:pPr>
              <w:jc w:val="center"/>
              <w:rPr>
                <w:rFonts w:hint="eastAsia" w:ascii="宋体" w:hAnsi="宋体" w:cs="宋体"/>
                <w:b/>
                <w:bCs/>
                <w:sz w:val="18"/>
                <w:szCs w:val="18"/>
              </w:rPr>
            </w:pPr>
          </w:p>
        </w:tc>
        <w:tc>
          <w:tcPr>
            <w:tcW w:w="745" w:type="dxa"/>
            <w:vAlign w:val="center"/>
          </w:tcPr>
          <w:p w14:paraId="526C2CCC">
            <w:pPr>
              <w:jc w:val="center"/>
              <w:rPr>
                <w:rFonts w:hint="eastAsia" w:ascii="宋体" w:hAnsi="宋体" w:cs="宋体"/>
                <w:sz w:val="18"/>
                <w:szCs w:val="18"/>
              </w:rPr>
            </w:pPr>
          </w:p>
        </w:tc>
        <w:tc>
          <w:tcPr>
            <w:tcW w:w="942" w:type="dxa"/>
            <w:vAlign w:val="center"/>
          </w:tcPr>
          <w:p w14:paraId="1AFF64F4">
            <w:pPr>
              <w:jc w:val="center"/>
              <w:rPr>
                <w:rFonts w:hint="eastAsia" w:ascii="宋体" w:hAnsi="宋体" w:cs="宋体"/>
                <w:sz w:val="18"/>
                <w:szCs w:val="18"/>
              </w:rPr>
            </w:pPr>
          </w:p>
        </w:tc>
        <w:tc>
          <w:tcPr>
            <w:tcW w:w="771" w:type="dxa"/>
            <w:vAlign w:val="center"/>
          </w:tcPr>
          <w:p w14:paraId="52D0AC1F">
            <w:pPr>
              <w:jc w:val="center"/>
              <w:rPr>
                <w:rFonts w:hint="eastAsia" w:ascii="宋体" w:hAnsi="宋体" w:cs="宋体"/>
                <w:sz w:val="18"/>
                <w:szCs w:val="18"/>
              </w:rPr>
            </w:pPr>
          </w:p>
        </w:tc>
        <w:tc>
          <w:tcPr>
            <w:tcW w:w="1986" w:type="dxa"/>
            <w:vAlign w:val="center"/>
          </w:tcPr>
          <w:p w14:paraId="2A68060B">
            <w:pPr>
              <w:jc w:val="center"/>
              <w:rPr>
                <w:rFonts w:hint="eastAsia" w:ascii="宋体" w:hAnsi="宋体" w:cs="宋体"/>
                <w:sz w:val="18"/>
                <w:szCs w:val="18"/>
              </w:rPr>
            </w:pPr>
          </w:p>
        </w:tc>
        <w:tc>
          <w:tcPr>
            <w:tcW w:w="753" w:type="dxa"/>
            <w:vAlign w:val="center"/>
          </w:tcPr>
          <w:p w14:paraId="73BC933C">
            <w:pPr>
              <w:jc w:val="center"/>
              <w:rPr>
                <w:rFonts w:hint="eastAsia" w:ascii="宋体" w:hAnsi="宋体" w:cs="宋体"/>
                <w:sz w:val="18"/>
                <w:szCs w:val="18"/>
              </w:rPr>
            </w:pPr>
          </w:p>
        </w:tc>
        <w:tc>
          <w:tcPr>
            <w:tcW w:w="610" w:type="dxa"/>
            <w:vAlign w:val="center"/>
          </w:tcPr>
          <w:p w14:paraId="24694A54">
            <w:pPr>
              <w:jc w:val="center"/>
              <w:rPr>
                <w:rFonts w:hint="eastAsia" w:ascii="宋体" w:hAnsi="宋体" w:cs="宋体"/>
                <w:sz w:val="18"/>
                <w:szCs w:val="18"/>
              </w:rPr>
            </w:pPr>
          </w:p>
        </w:tc>
        <w:tc>
          <w:tcPr>
            <w:tcW w:w="740" w:type="dxa"/>
            <w:vAlign w:val="center"/>
          </w:tcPr>
          <w:p w14:paraId="765530C9">
            <w:pPr>
              <w:jc w:val="center"/>
              <w:rPr>
                <w:rFonts w:hint="eastAsia" w:ascii="宋体" w:hAnsi="宋体" w:cs="宋体"/>
                <w:sz w:val="18"/>
                <w:szCs w:val="18"/>
              </w:rPr>
            </w:pPr>
          </w:p>
        </w:tc>
        <w:tc>
          <w:tcPr>
            <w:tcW w:w="694" w:type="dxa"/>
            <w:vAlign w:val="center"/>
          </w:tcPr>
          <w:p w14:paraId="3D3D78AB">
            <w:pPr>
              <w:jc w:val="center"/>
              <w:rPr>
                <w:rFonts w:hint="eastAsia" w:ascii="宋体" w:hAnsi="宋体" w:cs="宋体"/>
                <w:sz w:val="18"/>
                <w:szCs w:val="18"/>
              </w:rPr>
            </w:pPr>
          </w:p>
        </w:tc>
        <w:tc>
          <w:tcPr>
            <w:tcW w:w="869" w:type="dxa"/>
            <w:vAlign w:val="center"/>
          </w:tcPr>
          <w:p w14:paraId="7A4B1674">
            <w:pPr>
              <w:jc w:val="center"/>
              <w:rPr>
                <w:rFonts w:hint="eastAsia" w:ascii="宋体" w:hAnsi="宋体" w:cs="宋体"/>
                <w:sz w:val="18"/>
                <w:szCs w:val="18"/>
              </w:rPr>
            </w:pPr>
          </w:p>
        </w:tc>
        <w:tc>
          <w:tcPr>
            <w:tcW w:w="693" w:type="dxa"/>
            <w:vAlign w:val="center"/>
          </w:tcPr>
          <w:p w14:paraId="2DA95448">
            <w:pPr>
              <w:jc w:val="center"/>
              <w:rPr>
                <w:rFonts w:hint="eastAsia" w:ascii="宋体" w:hAnsi="宋体" w:cs="宋体"/>
                <w:sz w:val="18"/>
                <w:szCs w:val="18"/>
              </w:rPr>
            </w:pPr>
          </w:p>
        </w:tc>
        <w:tc>
          <w:tcPr>
            <w:tcW w:w="860" w:type="dxa"/>
            <w:vAlign w:val="center"/>
          </w:tcPr>
          <w:p w14:paraId="5413169C">
            <w:pPr>
              <w:jc w:val="center"/>
              <w:rPr>
                <w:rFonts w:hint="eastAsia" w:ascii="宋体" w:hAnsi="宋体" w:cs="宋体"/>
                <w:sz w:val="18"/>
                <w:szCs w:val="18"/>
              </w:rPr>
            </w:pPr>
          </w:p>
        </w:tc>
        <w:tc>
          <w:tcPr>
            <w:tcW w:w="1415" w:type="dxa"/>
            <w:vAlign w:val="center"/>
          </w:tcPr>
          <w:p w14:paraId="7B57514F">
            <w:pPr>
              <w:jc w:val="center"/>
              <w:rPr>
                <w:rFonts w:hint="eastAsia" w:ascii="宋体" w:hAnsi="宋体" w:cs="宋体"/>
                <w:sz w:val="18"/>
                <w:szCs w:val="18"/>
              </w:rPr>
            </w:pPr>
          </w:p>
        </w:tc>
        <w:tc>
          <w:tcPr>
            <w:tcW w:w="482" w:type="dxa"/>
            <w:gridSpan w:val="2"/>
            <w:vAlign w:val="center"/>
          </w:tcPr>
          <w:p w14:paraId="5FD74074">
            <w:pPr>
              <w:jc w:val="center"/>
              <w:rPr>
                <w:rFonts w:hint="eastAsia" w:ascii="宋体" w:hAnsi="宋体" w:cs="宋体"/>
                <w:sz w:val="18"/>
                <w:szCs w:val="18"/>
              </w:rPr>
            </w:pPr>
          </w:p>
        </w:tc>
        <w:tc>
          <w:tcPr>
            <w:tcW w:w="435" w:type="dxa"/>
            <w:vAlign w:val="center"/>
          </w:tcPr>
          <w:p w14:paraId="5FD08C9D">
            <w:pPr>
              <w:jc w:val="center"/>
              <w:rPr>
                <w:rFonts w:hint="eastAsia" w:ascii="宋体" w:hAnsi="宋体" w:cs="宋体"/>
                <w:sz w:val="18"/>
                <w:szCs w:val="18"/>
              </w:rPr>
            </w:pPr>
          </w:p>
        </w:tc>
        <w:tc>
          <w:tcPr>
            <w:tcW w:w="363" w:type="dxa"/>
            <w:vAlign w:val="center"/>
          </w:tcPr>
          <w:p w14:paraId="5EAF4125">
            <w:pPr>
              <w:jc w:val="center"/>
              <w:rPr>
                <w:rFonts w:hint="eastAsia" w:ascii="宋体" w:hAnsi="宋体" w:cs="宋体"/>
                <w:sz w:val="18"/>
                <w:szCs w:val="18"/>
              </w:rPr>
            </w:pPr>
          </w:p>
        </w:tc>
        <w:tc>
          <w:tcPr>
            <w:tcW w:w="405" w:type="dxa"/>
            <w:vAlign w:val="center"/>
          </w:tcPr>
          <w:p w14:paraId="046307AE">
            <w:pPr>
              <w:jc w:val="center"/>
              <w:rPr>
                <w:rFonts w:hint="eastAsia" w:ascii="宋体" w:hAnsi="宋体" w:cs="宋体"/>
                <w:sz w:val="18"/>
                <w:szCs w:val="18"/>
              </w:rPr>
            </w:pPr>
          </w:p>
        </w:tc>
        <w:tc>
          <w:tcPr>
            <w:tcW w:w="403" w:type="dxa"/>
            <w:vAlign w:val="center"/>
          </w:tcPr>
          <w:p w14:paraId="662A4C84">
            <w:pPr>
              <w:jc w:val="center"/>
              <w:rPr>
                <w:rFonts w:hint="eastAsia" w:ascii="宋体" w:hAnsi="宋体" w:cs="宋体"/>
                <w:sz w:val="18"/>
                <w:szCs w:val="18"/>
              </w:rPr>
            </w:pPr>
          </w:p>
        </w:tc>
        <w:tc>
          <w:tcPr>
            <w:tcW w:w="404" w:type="dxa"/>
            <w:vAlign w:val="center"/>
          </w:tcPr>
          <w:p w14:paraId="7FC64787">
            <w:pPr>
              <w:jc w:val="center"/>
              <w:rPr>
                <w:rFonts w:hint="eastAsia" w:ascii="宋体" w:hAnsi="宋体" w:cs="宋体"/>
                <w:sz w:val="18"/>
                <w:szCs w:val="18"/>
              </w:rPr>
            </w:pPr>
          </w:p>
        </w:tc>
        <w:tc>
          <w:tcPr>
            <w:tcW w:w="522" w:type="dxa"/>
            <w:vAlign w:val="center"/>
          </w:tcPr>
          <w:p w14:paraId="74B3159A">
            <w:pPr>
              <w:jc w:val="center"/>
              <w:rPr>
                <w:rFonts w:hint="eastAsia" w:ascii="宋体" w:hAnsi="宋体" w:cs="宋体"/>
                <w:sz w:val="18"/>
                <w:szCs w:val="18"/>
              </w:rPr>
            </w:pPr>
          </w:p>
        </w:tc>
      </w:tr>
      <w:tr w14:paraId="704E4F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 w:hRule="atLeast"/>
        </w:trPr>
        <w:tc>
          <w:tcPr>
            <w:tcW w:w="557" w:type="dxa"/>
            <w:vAlign w:val="center"/>
          </w:tcPr>
          <w:p w14:paraId="5464C300">
            <w:pPr>
              <w:jc w:val="center"/>
              <w:rPr>
                <w:rFonts w:hint="eastAsia" w:ascii="宋体" w:hAnsi="宋体" w:cs="宋体"/>
                <w:b/>
                <w:bCs/>
                <w:sz w:val="18"/>
                <w:szCs w:val="18"/>
              </w:rPr>
            </w:pPr>
          </w:p>
        </w:tc>
        <w:tc>
          <w:tcPr>
            <w:tcW w:w="745" w:type="dxa"/>
            <w:vAlign w:val="center"/>
          </w:tcPr>
          <w:p w14:paraId="3899AC45">
            <w:pPr>
              <w:jc w:val="center"/>
              <w:rPr>
                <w:rFonts w:hint="eastAsia" w:ascii="宋体" w:hAnsi="宋体" w:cs="宋体"/>
                <w:sz w:val="18"/>
                <w:szCs w:val="18"/>
              </w:rPr>
            </w:pPr>
          </w:p>
        </w:tc>
        <w:tc>
          <w:tcPr>
            <w:tcW w:w="942" w:type="dxa"/>
            <w:vAlign w:val="center"/>
          </w:tcPr>
          <w:p w14:paraId="7A72A1AA">
            <w:pPr>
              <w:jc w:val="center"/>
              <w:rPr>
                <w:rFonts w:hint="eastAsia" w:ascii="宋体" w:hAnsi="宋体" w:cs="宋体"/>
                <w:sz w:val="18"/>
                <w:szCs w:val="18"/>
              </w:rPr>
            </w:pPr>
          </w:p>
        </w:tc>
        <w:tc>
          <w:tcPr>
            <w:tcW w:w="771" w:type="dxa"/>
            <w:vAlign w:val="center"/>
          </w:tcPr>
          <w:p w14:paraId="1AB0E55B">
            <w:pPr>
              <w:jc w:val="center"/>
              <w:rPr>
                <w:rFonts w:hint="eastAsia" w:ascii="宋体" w:hAnsi="宋体" w:cs="宋体"/>
                <w:sz w:val="18"/>
                <w:szCs w:val="18"/>
              </w:rPr>
            </w:pPr>
          </w:p>
        </w:tc>
        <w:tc>
          <w:tcPr>
            <w:tcW w:w="1986" w:type="dxa"/>
            <w:vAlign w:val="center"/>
          </w:tcPr>
          <w:p w14:paraId="0F5B8B6F">
            <w:pPr>
              <w:jc w:val="center"/>
              <w:rPr>
                <w:rFonts w:hint="eastAsia" w:ascii="宋体" w:hAnsi="宋体" w:cs="宋体"/>
                <w:sz w:val="18"/>
                <w:szCs w:val="18"/>
              </w:rPr>
            </w:pPr>
          </w:p>
        </w:tc>
        <w:tc>
          <w:tcPr>
            <w:tcW w:w="753" w:type="dxa"/>
            <w:vAlign w:val="center"/>
          </w:tcPr>
          <w:p w14:paraId="4600DDB7">
            <w:pPr>
              <w:jc w:val="center"/>
              <w:rPr>
                <w:rFonts w:hint="eastAsia" w:ascii="宋体" w:hAnsi="宋体" w:cs="宋体"/>
                <w:sz w:val="18"/>
                <w:szCs w:val="18"/>
              </w:rPr>
            </w:pPr>
          </w:p>
        </w:tc>
        <w:tc>
          <w:tcPr>
            <w:tcW w:w="610" w:type="dxa"/>
            <w:vAlign w:val="center"/>
          </w:tcPr>
          <w:p w14:paraId="2A469EC2">
            <w:pPr>
              <w:jc w:val="center"/>
              <w:rPr>
                <w:rFonts w:hint="eastAsia" w:ascii="宋体" w:hAnsi="宋体" w:cs="宋体"/>
                <w:sz w:val="18"/>
                <w:szCs w:val="18"/>
              </w:rPr>
            </w:pPr>
          </w:p>
        </w:tc>
        <w:tc>
          <w:tcPr>
            <w:tcW w:w="740" w:type="dxa"/>
            <w:vAlign w:val="center"/>
          </w:tcPr>
          <w:p w14:paraId="724533D1">
            <w:pPr>
              <w:jc w:val="center"/>
              <w:rPr>
                <w:rFonts w:hint="eastAsia" w:ascii="宋体" w:hAnsi="宋体" w:cs="宋体"/>
                <w:sz w:val="18"/>
                <w:szCs w:val="18"/>
              </w:rPr>
            </w:pPr>
          </w:p>
        </w:tc>
        <w:tc>
          <w:tcPr>
            <w:tcW w:w="694" w:type="dxa"/>
            <w:vAlign w:val="center"/>
          </w:tcPr>
          <w:p w14:paraId="63E1D3BB">
            <w:pPr>
              <w:jc w:val="center"/>
              <w:rPr>
                <w:rFonts w:hint="eastAsia" w:ascii="宋体" w:hAnsi="宋体" w:cs="宋体"/>
                <w:sz w:val="18"/>
                <w:szCs w:val="18"/>
              </w:rPr>
            </w:pPr>
          </w:p>
        </w:tc>
        <w:tc>
          <w:tcPr>
            <w:tcW w:w="869" w:type="dxa"/>
            <w:vAlign w:val="center"/>
          </w:tcPr>
          <w:p w14:paraId="6984A20B">
            <w:pPr>
              <w:jc w:val="center"/>
              <w:rPr>
                <w:rFonts w:hint="eastAsia" w:ascii="宋体" w:hAnsi="宋体" w:cs="宋体"/>
                <w:sz w:val="18"/>
                <w:szCs w:val="18"/>
              </w:rPr>
            </w:pPr>
          </w:p>
        </w:tc>
        <w:tc>
          <w:tcPr>
            <w:tcW w:w="693" w:type="dxa"/>
            <w:vAlign w:val="center"/>
          </w:tcPr>
          <w:p w14:paraId="20497C87">
            <w:pPr>
              <w:jc w:val="center"/>
              <w:rPr>
                <w:rFonts w:hint="eastAsia" w:ascii="宋体" w:hAnsi="宋体" w:cs="宋体"/>
                <w:sz w:val="18"/>
                <w:szCs w:val="18"/>
              </w:rPr>
            </w:pPr>
          </w:p>
        </w:tc>
        <w:tc>
          <w:tcPr>
            <w:tcW w:w="860" w:type="dxa"/>
            <w:vAlign w:val="center"/>
          </w:tcPr>
          <w:p w14:paraId="3E3B1C89">
            <w:pPr>
              <w:jc w:val="center"/>
              <w:rPr>
                <w:rFonts w:hint="eastAsia" w:ascii="宋体" w:hAnsi="宋体" w:cs="宋体"/>
                <w:sz w:val="18"/>
                <w:szCs w:val="18"/>
              </w:rPr>
            </w:pPr>
          </w:p>
        </w:tc>
        <w:tc>
          <w:tcPr>
            <w:tcW w:w="1415" w:type="dxa"/>
            <w:vAlign w:val="center"/>
          </w:tcPr>
          <w:p w14:paraId="7CC29745">
            <w:pPr>
              <w:jc w:val="center"/>
              <w:rPr>
                <w:rFonts w:hint="eastAsia" w:ascii="宋体" w:hAnsi="宋体" w:cs="宋体"/>
                <w:sz w:val="18"/>
                <w:szCs w:val="18"/>
              </w:rPr>
            </w:pPr>
          </w:p>
        </w:tc>
        <w:tc>
          <w:tcPr>
            <w:tcW w:w="482" w:type="dxa"/>
            <w:gridSpan w:val="2"/>
            <w:vAlign w:val="center"/>
          </w:tcPr>
          <w:p w14:paraId="50323AA9">
            <w:pPr>
              <w:jc w:val="center"/>
              <w:rPr>
                <w:rFonts w:hint="eastAsia" w:ascii="宋体" w:hAnsi="宋体" w:cs="宋体"/>
                <w:sz w:val="18"/>
                <w:szCs w:val="18"/>
              </w:rPr>
            </w:pPr>
          </w:p>
        </w:tc>
        <w:tc>
          <w:tcPr>
            <w:tcW w:w="435" w:type="dxa"/>
            <w:vAlign w:val="center"/>
          </w:tcPr>
          <w:p w14:paraId="32014454">
            <w:pPr>
              <w:jc w:val="center"/>
              <w:rPr>
                <w:rFonts w:hint="eastAsia" w:ascii="宋体" w:hAnsi="宋体" w:cs="宋体"/>
                <w:sz w:val="18"/>
                <w:szCs w:val="18"/>
              </w:rPr>
            </w:pPr>
          </w:p>
        </w:tc>
        <w:tc>
          <w:tcPr>
            <w:tcW w:w="363" w:type="dxa"/>
            <w:vAlign w:val="center"/>
          </w:tcPr>
          <w:p w14:paraId="75A729AC">
            <w:pPr>
              <w:jc w:val="center"/>
              <w:rPr>
                <w:rFonts w:hint="eastAsia" w:ascii="宋体" w:hAnsi="宋体" w:cs="宋体"/>
                <w:sz w:val="18"/>
                <w:szCs w:val="18"/>
              </w:rPr>
            </w:pPr>
          </w:p>
        </w:tc>
        <w:tc>
          <w:tcPr>
            <w:tcW w:w="405" w:type="dxa"/>
            <w:vAlign w:val="center"/>
          </w:tcPr>
          <w:p w14:paraId="28F69F8D">
            <w:pPr>
              <w:jc w:val="center"/>
              <w:rPr>
                <w:rFonts w:hint="eastAsia" w:ascii="宋体" w:hAnsi="宋体" w:cs="宋体"/>
                <w:sz w:val="18"/>
                <w:szCs w:val="18"/>
              </w:rPr>
            </w:pPr>
          </w:p>
        </w:tc>
        <w:tc>
          <w:tcPr>
            <w:tcW w:w="403" w:type="dxa"/>
            <w:vAlign w:val="center"/>
          </w:tcPr>
          <w:p w14:paraId="1853A5A3">
            <w:pPr>
              <w:jc w:val="center"/>
              <w:rPr>
                <w:rFonts w:hint="eastAsia" w:ascii="宋体" w:hAnsi="宋体" w:cs="宋体"/>
                <w:sz w:val="18"/>
                <w:szCs w:val="18"/>
              </w:rPr>
            </w:pPr>
          </w:p>
        </w:tc>
        <w:tc>
          <w:tcPr>
            <w:tcW w:w="404" w:type="dxa"/>
            <w:vAlign w:val="center"/>
          </w:tcPr>
          <w:p w14:paraId="5C0627A5">
            <w:pPr>
              <w:jc w:val="center"/>
              <w:rPr>
                <w:rFonts w:hint="eastAsia" w:ascii="宋体" w:hAnsi="宋体" w:cs="宋体"/>
                <w:sz w:val="18"/>
                <w:szCs w:val="18"/>
              </w:rPr>
            </w:pPr>
          </w:p>
        </w:tc>
        <w:tc>
          <w:tcPr>
            <w:tcW w:w="522" w:type="dxa"/>
            <w:vAlign w:val="center"/>
          </w:tcPr>
          <w:p w14:paraId="732BBF14">
            <w:pPr>
              <w:jc w:val="center"/>
              <w:rPr>
                <w:rFonts w:hint="eastAsia" w:ascii="宋体" w:hAnsi="宋体" w:cs="宋体"/>
                <w:sz w:val="18"/>
                <w:szCs w:val="18"/>
              </w:rPr>
            </w:pPr>
          </w:p>
        </w:tc>
      </w:tr>
      <w:tr w14:paraId="082A48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 w:hRule="atLeast"/>
        </w:trPr>
        <w:tc>
          <w:tcPr>
            <w:tcW w:w="557" w:type="dxa"/>
            <w:vAlign w:val="center"/>
          </w:tcPr>
          <w:p w14:paraId="0758A79F">
            <w:pPr>
              <w:jc w:val="center"/>
              <w:rPr>
                <w:rFonts w:hint="eastAsia" w:ascii="宋体" w:hAnsi="宋体" w:cs="宋体"/>
                <w:b/>
                <w:bCs/>
                <w:sz w:val="18"/>
                <w:szCs w:val="18"/>
              </w:rPr>
            </w:pPr>
          </w:p>
        </w:tc>
        <w:tc>
          <w:tcPr>
            <w:tcW w:w="745" w:type="dxa"/>
            <w:vAlign w:val="center"/>
          </w:tcPr>
          <w:p w14:paraId="6F233622">
            <w:pPr>
              <w:jc w:val="center"/>
              <w:rPr>
                <w:rFonts w:hint="eastAsia" w:ascii="宋体" w:hAnsi="宋体" w:cs="宋体"/>
                <w:sz w:val="18"/>
                <w:szCs w:val="18"/>
              </w:rPr>
            </w:pPr>
          </w:p>
        </w:tc>
        <w:tc>
          <w:tcPr>
            <w:tcW w:w="942" w:type="dxa"/>
            <w:vAlign w:val="center"/>
          </w:tcPr>
          <w:p w14:paraId="34E0991C">
            <w:pPr>
              <w:jc w:val="center"/>
              <w:rPr>
                <w:rFonts w:hint="eastAsia" w:ascii="宋体" w:hAnsi="宋体" w:cs="宋体"/>
                <w:sz w:val="18"/>
                <w:szCs w:val="18"/>
              </w:rPr>
            </w:pPr>
          </w:p>
        </w:tc>
        <w:tc>
          <w:tcPr>
            <w:tcW w:w="771" w:type="dxa"/>
            <w:vAlign w:val="center"/>
          </w:tcPr>
          <w:p w14:paraId="275E8A3C">
            <w:pPr>
              <w:jc w:val="center"/>
              <w:rPr>
                <w:rFonts w:hint="eastAsia" w:ascii="宋体" w:hAnsi="宋体" w:cs="宋体"/>
                <w:sz w:val="18"/>
                <w:szCs w:val="18"/>
              </w:rPr>
            </w:pPr>
          </w:p>
        </w:tc>
        <w:tc>
          <w:tcPr>
            <w:tcW w:w="1986" w:type="dxa"/>
            <w:vAlign w:val="center"/>
          </w:tcPr>
          <w:p w14:paraId="70E9E913">
            <w:pPr>
              <w:jc w:val="center"/>
              <w:rPr>
                <w:rFonts w:hint="eastAsia" w:ascii="宋体" w:hAnsi="宋体" w:cs="宋体"/>
                <w:sz w:val="18"/>
                <w:szCs w:val="18"/>
              </w:rPr>
            </w:pPr>
          </w:p>
        </w:tc>
        <w:tc>
          <w:tcPr>
            <w:tcW w:w="753" w:type="dxa"/>
            <w:vAlign w:val="center"/>
          </w:tcPr>
          <w:p w14:paraId="589F7077">
            <w:pPr>
              <w:jc w:val="center"/>
              <w:rPr>
                <w:rFonts w:hint="eastAsia" w:ascii="宋体" w:hAnsi="宋体" w:cs="宋体"/>
                <w:sz w:val="18"/>
                <w:szCs w:val="18"/>
              </w:rPr>
            </w:pPr>
          </w:p>
        </w:tc>
        <w:tc>
          <w:tcPr>
            <w:tcW w:w="610" w:type="dxa"/>
            <w:vAlign w:val="center"/>
          </w:tcPr>
          <w:p w14:paraId="77AA7B17">
            <w:pPr>
              <w:jc w:val="center"/>
              <w:rPr>
                <w:rFonts w:hint="eastAsia" w:ascii="宋体" w:hAnsi="宋体" w:cs="宋体"/>
                <w:sz w:val="18"/>
                <w:szCs w:val="18"/>
              </w:rPr>
            </w:pPr>
          </w:p>
        </w:tc>
        <w:tc>
          <w:tcPr>
            <w:tcW w:w="740" w:type="dxa"/>
            <w:vAlign w:val="center"/>
          </w:tcPr>
          <w:p w14:paraId="624116D7">
            <w:pPr>
              <w:jc w:val="center"/>
              <w:rPr>
                <w:rFonts w:hint="eastAsia" w:ascii="宋体" w:hAnsi="宋体" w:cs="宋体"/>
                <w:sz w:val="18"/>
                <w:szCs w:val="18"/>
              </w:rPr>
            </w:pPr>
          </w:p>
        </w:tc>
        <w:tc>
          <w:tcPr>
            <w:tcW w:w="694" w:type="dxa"/>
            <w:vAlign w:val="center"/>
          </w:tcPr>
          <w:p w14:paraId="76162F1D">
            <w:pPr>
              <w:jc w:val="center"/>
              <w:rPr>
                <w:rFonts w:hint="eastAsia" w:ascii="宋体" w:hAnsi="宋体" w:cs="宋体"/>
                <w:sz w:val="18"/>
                <w:szCs w:val="18"/>
              </w:rPr>
            </w:pPr>
          </w:p>
        </w:tc>
        <w:tc>
          <w:tcPr>
            <w:tcW w:w="869" w:type="dxa"/>
            <w:vAlign w:val="center"/>
          </w:tcPr>
          <w:p w14:paraId="4C1A52C9">
            <w:pPr>
              <w:jc w:val="center"/>
              <w:rPr>
                <w:rFonts w:hint="eastAsia" w:ascii="宋体" w:hAnsi="宋体" w:cs="宋体"/>
                <w:sz w:val="18"/>
                <w:szCs w:val="18"/>
              </w:rPr>
            </w:pPr>
          </w:p>
        </w:tc>
        <w:tc>
          <w:tcPr>
            <w:tcW w:w="693" w:type="dxa"/>
            <w:vAlign w:val="center"/>
          </w:tcPr>
          <w:p w14:paraId="28E6CE8D">
            <w:pPr>
              <w:jc w:val="center"/>
              <w:rPr>
                <w:rFonts w:hint="eastAsia" w:ascii="宋体" w:hAnsi="宋体" w:cs="宋体"/>
                <w:sz w:val="18"/>
                <w:szCs w:val="18"/>
              </w:rPr>
            </w:pPr>
          </w:p>
        </w:tc>
        <w:tc>
          <w:tcPr>
            <w:tcW w:w="860" w:type="dxa"/>
            <w:vAlign w:val="center"/>
          </w:tcPr>
          <w:p w14:paraId="398EAF6B">
            <w:pPr>
              <w:jc w:val="center"/>
              <w:rPr>
                <w:rFonts w:hint="eastAsia" w:ascii="宋体" w:hAnsi="宋体" w:cs="宋体"/>
                <w:sz w:val="18"/>
                <w:szCs w:val="18"/>
              </w:rPr>
            </w:pPr>
          </w:p>
        </w:tc>
        <w:tc>
          <w:tcPr>
            <w:tcW w:w="1415" w:type="dxa"/>
            <w:vAlign w:val="center"/>
          </w:tcPr>
          <w:p w14:paraId="31EC7E8E">
            <w:pPr>
              <w:jc w:val="center"/>
              <w:rPr>
                <w:rFonts w:hint="eastAsia" w:ascii="宋体" w:hAnsi="宋体" w:cs="宋体"/>
                <w:sz w:val="18"/>
                <w:szCs w:val="18"/>
              </w:rPr>
            </w:pPr>
          </w:p>
        </w:tc>
        <w:tc>
          <w:tcPr>
            <w:tcW w:w="482" w:type="dxa"/>
            <w:gridSpan w:val="2"/>
            <w:vAlign w:val="center"/>
          </w:tcPr>
          <w:p w14:paraId="58BFC987">
            <w:pPr>
              <w:jc w:val="center"/>
              <w:rPr>
                <w:rFonts w:hint="eastAsia" w:ascii="宋体" w:hAnsi="宋体" w:cs="宋体"/>
                <w:sz w:val="18"/>
                <w:szCs w:val="18"/>
              </w:rPr>
            </w:pPr>
          </w:p>
        </w:tc>
        <w:tc>
          <w:tcPr>
            <w:tcW w:w="435" w:type="dxa"/>
            <w:vAlign w:val="center"/>
          </w:tcPr>
          <w:p w14:paraId="50A325DF">
            <w:pPr>
              <w:jc w:val="center"/>
              <w:rPr>
                <w:rFonts w:hint="eastAsia" w:ascii="宋体" w:hAnsi="宋体" w:cs="宋体"/>
                <w:sz w:val="18"/>
                <w:szCs w:val="18"/>
              </w:rPr>
            </w:pPr>
          </w:p>
        </w:tc>
        <w:tc>
          <w:tcPr>
            <w:tcW w:w="363" w:type="dxa"/>
            <w:vAlign w:val="center"/>
          </w:tcPr>
          <w:p w14:paraId="1DF0B015">
            <w:pPr>
              <w:jc w:val="center"/>
              <w:rPr>
                <w:rFonts w:hint="eastAsia" w:ascii="宋体" w:hAnsi="宋体" w:cs="宋体"/>
                <w:sz w:val="18"/>
                <w:szCs w:val="18"/>
              </w:rPr>
            </w:pPr>
          </w:p>
        </w:tc>
        <w:tc>
          <w:tcPr>
            <w:tcW w:w="405" w:type="dxa"/>
            <w:vAlign w:val="center"/>
          </w:tcPr>
          <w:p w14:paraId="359FE7D4">
            <w:pPr>
              <w:jc w:val="center"/>
              <w:rPr>
                <w:rFonts w:hint="eastAsia" w:ascii="宋体" w:hAnsi="宋体" w:cs="宋体"/>
                <w:sz w:val="18"/>
                <w:szCs w:val="18"/>
              </w:rPr>
            </w:pPr>
          </w:p>
        </w:tc>
        <w:tc>
          <w:tcPr>
            <w:tcW w:w="403" w:type="dxa"/>
            <w:vAlign w:val="center"/>
          </w:tcPr>
          <w:p w14:paraId="528D6D75">
            <w:pPr>
              <w:jc w:val="center"/>
              <w:rPr>
                <w:rFonts w:hint="eastAsia" w:ascii="宋体" w:hAnsi="宋体" w:cs="宋体"/>
                <w:sz w:val="18"/>
                <w:szCs w:val="18"/>
              </w:rPr>
            </w:pPr>
          </w:p>
        </w:tc>
        <w:tc>
          <w:tcPr>
            <w:tcW w:w="404" w:type="dxa"/>
            <w:vAlign w:val="center"/>
          </w:tcPr>
          <w:p w14:paraId="16ACF93F">
            <w:pPr>
              <w:jc w:val="center"/>
              <w:rPr>
                <w:rFonts w:hint="eastAsia" w:ascii="宋体" w:hAnsi="宋体" w:cs="宋体"/>
                <w:sz w:val="18"/>
                <w:szCs w:val="18"/>
              </w:rPr>
            </w:pPr>
          </w:p>
        </w:tc>
        <w:tc>
          <w:tcPr>
            <w:tcW w:w="522" w:type="dxa"/>
            <w:vAlign w:val="center"/>
          </w:tcPr>
          <w:p w14:paraId="04E2B444">
            <w:pPr>
              <w:jc w:val="center"/>
              <w:rPr>
                <w:rFonts w:hint="eastAsia" w:ascii="宋体" w:hAnsi="宋体" w:cs="宋体"/>
                <w:sz w:val="18"/>
                <w:szCs w:val="18"/>
              </w:rPr>
            </w:pPr>
          </w:p>
        </w:tc>
      </w:tr>
      <w:tr w14:paraId="45BF67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 w:hRule="atLeast"/>
        </w:trPr>
        <w:tc>
          <w:tcPr>
            <w:tcW w:w="557" w:type="dxa"/>
            <w:vAlign w:val="center"/>
          </w:tcPr>
          <w:p w14:paraId="591A1EA4">
            <w:pPr>
              <w:jc w:val="center"/>
              <w:rPr>
                <w:rFonts w:hint="eastAsia" w:ascii="宋体" w:hAnsi="宋体" w:cs="宋体"/>
                <w:b/>
                <w:bCs/>
                <w:sz w:val="18"/>
                <w:szCs w:val="18"/>
              </w:rPr>
            </w:pPr>
          </w:p>
        </w:tc>
        <w:tc>
          <w:tcPr>
            <w:tcW w:w="745" w:type="dxa"/>
            <w:vAlign w:val="center"/>
          </w:tcPr>
          <w:p w14:paraId="5A165B35">
            <w:pPr>
              <w:jc w:val="center"/>
              <w:rPr>
                <w:rFonts w:hint="eastAsia" w:ascii="宋体" w:hAnsi="宋体" w:cs="宋体"/>
                <w:sz w:val="18"/>
                <w:szCs w:val="18"/>
              </w:rPr>
            </w:pPr>
          </w:p>
        </w:tc>
        <w:tc>
          <w:tcPr>
            <w:tcW w:w="942" w:type="dxa"/>
            <w:vAlign w:val="center"/>
          </w:tcPr>
          <w:p w14:paraId="26B5F418">
            <w:pPr>
              <w:jc w:val="center"/>
              <w:rPr>
                <w:rFonts w:hint="eastAsia" w:ascii="宋体" w:hAnsi="宋体" w:cs="宋体"/>
                <w:sz w:val="18"/>
                <w:szCs w:val="18"/>
              </w:rPr>
            </w:pPr>
          </w:p>
        </w:tc>
        <w:tc>
          <w:tcPr>
            <w:tcW w:w="771" w:type="dxa"/>
            <w:vAlign w:val="center"/>
          </w:tcPr>
          <w:p w14:paraId="2D620F84">
            <w:pPr>
              <w:jc w:val="center"/>
              <w:rPr>
                <w:rFonts w:hint="eastAsia" w:ascii="宋体" w:hAnsi="宋体" w:cs="宋体"/>
                <w:sz w:val="18"/>
                <w:szCs w:val="18"/>
              </w:rPr>
            </w:pPr>
          </w:p>
        </w:tc>
        <w:tc>
          <w:tcPr>
            <w:tcW w:w="1986" w:type="dxa"/>
            <w:vAlign w:val="center"/>
          </w:tcPr>
          <w:p w14:paraId="25FA09C8">
            <w:pPr>
              <w:jc w:val="center"/>
              <w:rPr>
                <w:rFonts w:hint="eastAsia" w:ascii="宋体" w:hAnsi="宋体" w:cs="宋体"/>
                <w:sz w:val="18"/>
                <w:szCs w:val="18"/>
              </w:rPr>
            </w:pPr>
          </w:p>
        </w:tc>
        <w:tc>
          <w:tcPr>
            <w:tcW w:w="753" w:type="dxa"/>
            <w:vAlign w:val="center"/>
          </w:tcPr>
          <w:p w14:paraId="0455F46F">
            <w:pPr>
              <w:jc w:val="center"/>
              <w:rPr>
                <w:rFonts w:hint="eastAsia" w:ascii="宋体" w:hAnsi="宋体" w:cs="宋体"/>
                <w:sz w:val="18"/>
                <w:szCs w:val="18"/>
              </w:rPr>
            </w:pPr>
          </w:p>
        </w:tc>
        <w:tc>
          <w:tcPr>
            <w:tcW w:w="610" w:type="dxa"/>
            <w:vAlign w:val="center"/>
          </w:tcPr>
          <w:p w14:paraId="708EF155">
            <w:pPr>
              <w:jc w:val="center"/>
              <w:rPr>
                <w:rFonts w:hint="eastAsia" w:ascii="宋体" w:hAnsi="宋体" w:cs="宋体"/>
                <w:sz w:val="18"/>
                <w:szCs w:val="18"/>
              </w:rPr>
            </w:pPr>
          </w:p>
        </w:tc>
        <w:tc>
          <w:tcPr>
            <w:tcW w:w="740" w:type="dxa"/>
            <w:vAlign w:val="center"/>
          </w:tcPr>
          <w:p w14:paraId="36CD2DC2">
            <w:pPr>
              <w:jc w:val="center"/>
              <w:rPr>
                <w:rFonts w:hint="eastAsia" w:ascii="宋体" w:hAnsi="宋体" w:cs="宋体"/>
                <w:sz w:val="18"/>
                <w:szCs w:val="18"/>
              </w:rPr>
            </w:pPr>
          </w:p>
        </w:tc>
        <w:tc>
          <w:tcPr>
            <w:tcW w:w="694" w:type="dxa"/>
            <w:vAlign w:val="center"/>
          </w:tcPr>
          <w:p w14:paraId="78614A42">
            <w:pPr>
              <w:jc w:val="center"/>
              <w:rPr>
                <w:rFonts w:hint="eastAsia" w:ascii="宋体" w:hAnsi="宋体" w:cs="宋体"/>
                <w:sz w:val="18"/>
                <w:szCs w:val="18"/>
              </w:rPr>
            </w:pPr>
          </w:p>
        </w:tc>
        <w:tc>
          <w:tcPr>
            <w:tcW w:w="869" w:type="dxa"/>
            <w:vAlign w:val="center"/>
          </w:tcPr>
          <w:p w14:paraId="476ABD90">
            <w:pPr>
              <w:jc w:val="center"/>
              <w:rPr>
                <w:rFonts w:hint="eastAsia" w:ascii="宋体" w:hAnsi="宋体" w:cs="宋体"/>
                <w:sz w:val="18"/>
                <w:szCs w:val="18"/>
              </w:rPr>
            </w:pPr>
          </w:p>
        </w:tc>
        <w:tc>
          <w:tcPr>
            <w:tcW w:w="693" w:type="dxa"/>
            <w:vAlign w:val="center"/>
          </w:tcPr>
          <w:p w14:paraId="64F71341">
            <w:pPr>
              <w:jc w:val="center"/>
              <w:rPr>
                <w:rFonts w:hint="eastAsia" w:ascii="宋体" w:hAnsi="宋体" w:cs="宋体"/>
                <w:sz w:val="18"/>
                <w:szCs w:val="18"/>
              </w:rPr>
            </w:pPr>
          </w:p>
        </w:tc>
        <w:tc>
          <w:tcPr>
            <w:tcW w:w="860" w:type="dxa"/>
            <w:vAlign w:val="center"/>
          </w:tcPr>
          <w:p w14:paraId="75AA8B90">
            <w:pPr>
              <w:jc w:val="center"/>
              <w:rPr>
                <w:rFonts w:hint="eastAsia" w:ascii="宋体" w:hAnsi="宋体" w:cs="宋体"/>
                <w:sz w:val="18"/>
                <w:szCs w:val="18"/>
              </w:rPr>
            </w:pPr>
          </w:p>
        </w:tc>
        <w:tc>
          <w:tcPr>
            <w:tcW w:w="1415" w:type="dxa"/>
            <w:vAlign w:val="center"/>
          </w:tcPr>
          <w:p w14:paraId="2AB9032F">
            <w:pPr>
              <w:jc w:val="center"/>
              <w:rPr>
                <w:rFonts w:hint="eastAsia" w:ascii="宋体" w:hAnsi="宋体" w:cs="宋体"/>
                <w:sz w:val="18"/>
                <w:szCs w:val="18"/>
              </w:rPr>
            </w:pPr>
          </w:p>
        </w:tc>
        <w:tc>
          <w:tcPr>
            <w:tcW w:w="482" w:type="dxa"/>
            <w:gridSpan w:val="2"/>
            <w:vAlign w:val="center"/>
          </w:tcPr>
          <w:p w14:paraId="16BBDCE5">
            <w:pPr>
              <w:jc w:val="center"/>
              <w:rPr>
                <w:rFonts w:hint="eastAsia" w:ascii="宋体" w:hAnsi="宋体" w:cs="宋体"/>
                <w:sz w:val="18"/>
                <w:szCs w:val="18"/>
              </w:rPr>
            </w:pPr>
          </w:p>
        </w:tc>
        <w:tc>
          <w:tcPr>
            <w:tcW w:w="435" w:type="dxa"/>
            <w:vAlign w:val="center"/>
          </w:tcPr>
          <w:p w14:paraId="40160739">
            <w:pPr>
              <w:jc w:val="center"/>
              <w:rPr>
                <w:rFonts w:hint="eastAsia" w:ascii="宋体" w:hAnsi="宋体" w:cs="宋体"/>
                <w:sz w:val="18"/>
                <w:szCs w:val="18"/>
              </w:rPr>
            </w:pPr>
          </w:p>
        </w:tc>
        <w:tc>
          <w:tcPr>
            <w:tcW w:w="363" w:type="dxa"/>
            <w:vAlign w:val="center"/>
          </w:tcPr>
          <w:p w14:paraId="281FDADE">
            <w:pPr>
              <w:jc w:val="center"/>
              <w:rPr>
                <w:rFonts w:hint="eastAsia" w:ascii="宋体" w:hAnsi="宋体" w:cs="宋体"/>
                <w:sz w:val="18"/>
                <w:szCs w:val="18"/>
              </w:rPr>
            </w:pPr>
          </w:p>
        </w:tc>
        <w:tc>
          <w:tcPr>
            <w:tcW w:w="405" w:type="dxa"/>
            <w:vAlign w:val="center"/>
          </w:tcPr>
          <w:p w14:paraId="691C4339">
            <w:pPr>
              <w:jc w:val="center"/>
              <w:rPr>
                <w:rFonts w:hint="eastAsia" w:ascii="宋体" w:hAnsi="宋体" w:cs="宋体"/>
                <w:sz w:val="18"/>
                <w:szCs w:val="18"/>
              </w:rPr>
            </w:pPr>
          </w:p>
        </w:tc>
        <w:tc>
          <w:tcPr>
            <w:tcW w:w="403" w:type="dxa"/>
            <w:vAlign w:val="center"/>
          </w:tcPr>
          <w:p w14:paraId="7C4BD3F8">
            <w:pPr>
              <w:jc w:val="center"/>
              <w:rPr>
                <w:rFonts w:hint="eastAsia" w:ascii="宋体" w:hAnsi="宋体" w:cs="宋体"/>
                <w:sz w:val="18"/>
                <w:szCs w:val="18"/>
              </w:rPr>
            </w:pPr>
          </w:p>
        </w:tc>
        <w:tc>
          <w:tcPr>
            <w:tcW w:w="404" w:type="dxa"/>
            <w:vAlign w:val="center"/>
          </w:tcPr>
          <w:p w14:paraId="040FD160">
            <w:pPr>
              <w:jc w:val="center"/>
              <w:rPr>
                <w:rFonts w:hint="eastAsia" w:ascii="宋体" w:hAnsi="宋体" w:cs="宋体"/>
                <w:sz w:val="18"/>
                <w:szCs w:val="18"/>
              </w:rPr>
            </w:pPr>
          </w:p>
        </w:tc>
        <w:tc>
          <w:tcPr>
            <w:tcW w:w="522" w:type="dxa"/>
            <w:vAlign w:val="center"/>
          </w:tcPr>
          <w:p w14:paraId="6DE00226">
            <w:pPr>
              <w:jc w:val="center"/>
              <w:rPr>
                <w:rFonts w:hint="eastAsia" w:ascii="宋体" w:hAnsi="宋体" w:cs="宋体"/>
                <w:sz w:val="18"/>
                <w:szCs w:val="18"/>
              </w:rPr>
            </w:pPr>
          </w:p>
        </w:tc>
      </w:tr>
      <w:tr w14:paraId="0B65F3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 w:hRule="atLeast"/>
        </w:trPr>
        <w:tc>
          <w:tcPr>
            <w:tcW w:w="2244" w:type="dxa"/>
            <w:gridSpan w:val="3"/>
            <w:vMerge w:val="restart"/>
            <w:vAlign w:val="center"/>
          </w:tcPr>
          <w:p w14:paraId="5AF00270">
            <w:pPr>
              <w:jc w:val="center"/>
              <w:rPr>
                <w:rFonts w:hint="eastAsia" w:ascii="宋体" w:hAnsi="宋体" w:cs="宋体"/>
                <w:b/>
                <w:bCs/>
                <w:sz w:val="18"/>
                <w:szCs w:val="18"/>
              </w:rPr>
            </w:pPr>
            <w:r>
              <w:rPr>
                <w:rFonts w:hint="eastAsia" w:ascii="宋体" w:hAnsi="宋体" w:cs="宋体"/>
                <w:b/>
                <w:bCs/>
                <w:sz w:val="18"/>
                <w:szCs w:val="18"/>
              </w:rPr>
              <w:t>填报人</w:t>
            </w:r>
          </w:p>
          <w:p w14:paraId="449A58DB">
            <w:pPr>
              <w:jc w:val="center"/>
              <w:rPr>
                <w:rFonts w:hint="eastAsia" w:ascii="宋体" w:hAnsi="宋体" w:cs="宋体"/>
                <w:sz w:val="18"/>
                <w:szCs w:val="18"/>
              </w:rPr>
            </w:pPr>
            <w:r>
              <w:rPr>
                <w:rFonts w:hint="eastAsia" w:ascii="宋体" w:hAnsi="宋体" w:cs="宋体"/>
                <w:b/>
                <w:bCs/>
                <w:sz w:val="18"/>
                <w:szCs w:val="18"/>
              </w:rPr>
              <w:t>信息</w:t>
            </w:r>
          </w:p>
        </w:tc>
        <w:tc>
          <w:tcPr>
            <w:tcW w:w="2757" w:type="dxa"/>
            <w:gridSpan w:val="2"/>
            <w:vAlign w:val="center"/>
          </w:tcPr>
          <w:p w14:paraId="704F9F0D">
            <w:pPr>
              <w:jc w:val="center"/>
              <w:rPr>
                <w:rFonts w:hint="eastAsia" w:ascii="宋体" w:hAnsi="宋体" w:cs="宋体"/>
                <w:sz w:val="18"/>
                <w:szCs w:val="18"/>
              </w:rPr>
            </w:pPr>
            <w:r>
              <w:rPr>
                <w:rFonts w:hint="eastAsia" w:ascii="宋体" w:hAnsi="宋体" w:cs="宋体"/>
                <w:sz w:val="18"/>
                <w:szCs w:val="18"/>
              </w:rPr>
              <w:t>姓名</w:t>
            </w:r>
          </w:p>
        </w:tc>
        <w:tc>
          <w:tcPr>
            <w:tcW w:w="3668" w:type="dxa"/>
            <w:gridSpan w:val="5"/>
            <w:vAlign w:val="center"/>
          </w:tcPr>
          <w:p w14:paraId="3995993A">
            <w:pPr>
              <w:jc w:val="center"/>
              <w:rPr>
                <w:rFonts w:hint="eastAsia" w:ascii="宋体" w:hAnsi="宋体" w:cs="宋体"/>
                <w:sz w:val="18"/>
                <w:szCs w:val="18"/>
              </w:rPr>
            </w:pPr>
          </w:p>
        </w:tc>
        <w:tc>
          <w:tcPr>
            <w:tcW w:w="2984" w:type="dxa"/>
            <w:gridSpan w:val="4"/>
            <w:vAlign w:val="center"/>
          </w:tcPr>
          <w:p w14:paraId="3B24284D">
            <w:pPr>
              <w:jc w:val="center"/>
              <w:rPr>
                <w:rFonts w:hint="eastAsia" w:ascii="宋体" w:hAnsi="宋体" w:cs="宋体"/>
                <w:sz w:val="18"/>
                <w:szCs w:val="18"/>
              </w:rPr>
            </w:pPr>
            <w:r>
              <w:rPr>
                <w:rFonts w:hint="eastAsia" w:ascii="宋体" w:hAnsi="宋体" w:cs="宋体"/>
                <w:sz w:val="18"/>
                <w:szCs w:val="18"/>
              </w:rPr>
              <w:t>联系号码</w:t>
            </w:r>
          </w:p>
        </w:tc>
        <w:tc>
          <w:tcPr>
            <w:tcW w:w="3000" w:type="dxa"/>
            <w:gridSpan w:val="7"/>
            <w:vAlign w:val="center"/>
          </w:tcPr>
          <w:p w14:paraId="752AF0D4">
            <w:pPr>
              <w:jc w:val="center"/>
              <w:rPr>
                <w:rFonts w:hint="eastAsia" w:ascii="宋体" w:hAnsi="宋体" w:cs="宋体"/>
                <w:sz w:val="18"/>
                <w:szCs w:val="18"/>
              </w:rPr>
            </w:pPr>
          </w:p>
        </w:tc>
      </w:tr>
      <w:tr w14:paraId="5ABB3A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2244" w:type="dxa"/>
            <w:gridSpan w:val="3"/>
            <w:vMerge w:val="continue"/>
            <w:vAlign w:val="center"/>
          </w:tcPr>
          <w:p w14:paraId="613DF9EF">
            <w:pPr>
              <w:jc w:val="center"/>
              <w:rPr>
                <w:rFonts w:hint="eastAsia" w:ascii="宋体" w:hAnsi="宋体" w:cs="宋体"/>
                <w:sz w:val="18"/>
                <w:szCs w:val="18"/>
              </w:rPr>
            </w:pPr>
          </w:p>
        </w:tc>
        <w:tc>
          <w:tcPr>
            <w:tcW w:w="2757" w:type="dxa"/>
            <w:gridSpan w:val="2"/>
            <w:vAlign w:val="center"/>
          </w:tcPr>
          <w:p w14:paraId="21AA341F">
            <w:pPr>
              <w:jc w:val="center"/>
              <w:rPr>
                <w:rFonts w:hint="eastAsia" w:ascii="宋体" w:hAnsi="宋体" w:cs="宋体"/>
                <w:sz w:val="18"/>
                <w:szCs w:val="18"/>
              </w:rPr>
            </w:pPr>
            <w:r>
              <w:rPr>
                <w:rFonts w:hint="eastAsia" w:ascii="宋体" w:hAnsi="宋体" w:cs="宋体"/>
                <w:sz w:val="18"/>
                <w:szCs w:val="18"/>
              </w:rPr>
              <w:t>证件类型</w:t>
            </w:r>
          </w:p>
        </w:tc>
        <w:tc>
          <w:tcPr>
            <w:tcW w:w="3668" w:type="dxa"/>
            <w:gridSpan w:val="5"/>
            <w:vAlign w:val="center"/>
          </w:tcPr>
          <w:p w14:paraId="199E4B20">
            <w:pPr>
              <w:jc w:val="center"/>
              <w:rPr>
                <w:rFonts w:hint="eastAsia" w:ascii="宋体" w:hAnsi="宋体" w:cs="宋体"/>
                <w:sz w:val="18"/>
                <w:szCs w:val="18"/>
              </w:rPr>
            </w:pPr>
          </w:p>
        </w:tc>
        <w:tc>
          <w:tcPr>
            <w:tcW w:w="2984" w:type="dxa"/>
            <w:gridSpan w:val="4"/>
            <w:vAlign w:val="center"/>
          </w:tcPr>
          <w:p w14:paraId="68B4D780">
            <w:pPr>
              <w:jc w:val="center"/>
              <w:rPr>
                <w:rFonts w:hint="eastAsia" w:ascii="宋体" w:hAnsi="宋体" w:cs="宋体"/>
                <w:sz w:val="18"/>
                <w:szCs w:val="18"/>
              </w:rPr>
            </w:pPr>
            <w:r>
              <w:rPr>
                <w:rFonts w:hint="eastAsia" w:ascii="宋体" w:hAnsi="宋体" w:cs="宋体"/>
                <w:sz w:val="18"/>
                <w:szCs w:val="18"/>
              </w:rPr>
              <w:t>证件号码</w:t>
            </w:r>
          </w:p>
        </w:tc>
        <w:tc>
          <w:tcPr>
            <w:tcW w:w="3000" w:type="dxa"/>
            <w:gridSpan w:val="7"/>
            <w:vAlign w:val="center"/>
          </w:tcPr>
          <w:p w14:paraId="7CBC3146">
            <w:pPr>
              <w:jc w:val="center"/>
              <w:rPr>
                <w:rFonts w:hint="eastAsia" w:ascii="宋体" w:hAnsi="宋体" w:cs="宋体"/>
                <w:sz w:val="18"/>
                <w:szCs w:val="18"/>
              </w:rPr>
            </w:pPr>
          </w:p>
        </w:tc>
      </w:tr>
    </w:tbl>
    <w:p w14:paraId="5BB576D8">
      <w:pPr>
        <w:pStyle w:val="181"/>
      </w:pPr>
      <w:r>
        <w:rPr>
          <w:rFonts w:hint="eastAsia"/>
        </w:rPr>
        <w:t>填表说明附背面。</w:t>
      </w:r>
    </w:p>
    <w:p w14:paraId="5B9D2A03">
      <w:pPr>
        <w:rPr>
          <w:rFonts w:ascii="宋体" w:hAnsi="Times New Roman"/>
          <w:kern w:val="0"/>
          <w:szCs w:val="20"/>
        </w:rPr>
      </w:pPr>
    </w:p>
    <w:p w14:paraId="3761A45C">
      <w:pPr>
        <w:rPr>
          <w:rFonts w:hint="eastAsia" w:ascii="宋体" w:hAnsi="宋体"/>
          <w:b/>
          <w:bCs/>
          <w:sz w:val="18"/>
          <w:szCs w:val="18"/>
        </w:rPr>
      </w:pPr>
      <w:r>
        <w:rPr>
          <w:rFonts w:hint="eastAsia" w:ascii="宋体" w:hAnsi="宋体"/>
          <w:b/>
          <w:bCs/>
          <w:sz w:val="18"/>
          <w:szCs w:val="18"/>
        </w:rPr>
        <w:t>填表说明：</w:t>
      </w:r>
    </w:p>
    <w:p w14:paraId="37EB2D25">
      <w:pPr>
        <w:adjustRightInd/>
        <w:spacing w:line="240" w:lineRule="auto"/>
        <w:ind w:firstLine="360" w:firstLineChars="200"/>
        <w:rPr>
          <w:rFonts w:hint="eastAsia" w:ascii="宋体" w:hAnsi="宋体"/>
          <w:sz w:val="18"/>
          <w:szCs w:val="18"/>
        </w:rPr>
      </w:pPr>
      <w:r>
        <w:rPr>
          <w:rFonts w:hint="eastAsia" w:ascii="宋体" w:hAnsi="宋体"/>
          <w:sz w:val="18"/>
          <w:szCs w:val="18"/>
        </w:rPr>
        <w:t>1.用人单位人员发生增加填报此表。</w:t>
      </w:r>
    </w:p>
    <w:p w14:paraId="542FC878">
      <w:pPr>
        <w:adjustRightInd/>
        <w:spacing w:line="240" w:lineRule="auto"/>
        <w:ind w:firstLine="360" w:firstLineChars="200"/>
        <w:rPr>
          <w:rFonts w:hint="eastAsia" w:ascii="宋体" w:hAnsi="宋体"/>
          <w:sz w:val="18"/>
          <w:szCs w:val="18"/>
        </w:rPr>
      </w:pPr>
      <w:r>
        <w:rPr>
          <w:rFonts w:hint="eastAsia" w:ascii="宋体" w:hAnsi="宋体"/>
          <w:sz w:val="18"/>
          <w:szCs w:val="18"/>
        </w:rPr>
        <w:t>2.</w:t>
      </w:r>
      <w:r>
        <w:rPr>
          <w:rFonts w:hint="eastAsia" w:ascii="宋体" w:hAnsi="宋体"/>
          <w:kern w:val="0"/>
          <w:sz w:val="18"/>
          <w:szCs w:val="18"/>
        </w:rPr>
        <w:t>单位编号：单位初次登记时，社保机构予以登记的单位编号。</w:t>
      </w:r>
    </w:p>
    <w:p w14:paraId="482A903D">
      <w:pPr>
        <w:adjustRightInd/>
        <w:spacing w:line="240" w:lineRule="auto"/>
        <w:ind w:firstLine="360" w:firstLineChars="200"/>
        <w:rPr>
          <w:rFonts w:hint="eastAsia" w:ascii="宋体" w:hAnsi="宋体"/>
          <w:sz w:val="18"/>
          <w:szCs w:val="18"/>
        </w:rPr>
      </w:pPr>
      <w:r>
        <w:rPr>
          <w:rFonts w:hint="eastAsia" w:ascii="宋体" w:hAnsi="宋体"/>
          <w:sz w:val="18"/>
          <w:szCs w:val="18"/>
        </w:rPr>
        <w:t>3</w:t>
      </w:r>
      <w:r>
        <w:rPr>
          <w:rFonts w:hint="eastAsia" w:ascii="宋体" w:hAnsi="宋体"/>
          <w:kern w:val="0"/>
          <w:sz w:val="18"/>
          <w:szCs w:val="18"/>
        </w:rPr>
        <w:t>.</w:t>
      </w:r>
      <w:r>
        <w:rPr>
          <w:rFonts w:hint="eastAsia" w:ascii="宋体" w:hAnsi="宋体"/>
          <w:sz w:val="18"/>
          <w:szCs w:val="18"/>
        </w:rPr>
        <w:t>单位名称（章）：与市场监督管理部门登记、审批机关批准成立的证件或其他核准执业证件中单位名称一致。</w:t>
      </w:r>
    </w:p>
    <w:p w14:paraId="23EC5C8A">
      <w:pPr>
        <w:adjustRightInd/>
        <w:spacing w:line="240" w:lineRule="auto"/>
        <w:ind w:firstLine="360" w:firstLineChars="200"/>
        <w:rPr>
          <w:rFonts w:hint="eastAsia" w:ascii="宋体" w:hAnsi="宋体"/>
          <w:sz w:val="18"/>
          <w:szCs w:val="18"/>
        </w:rPr>
      </w:pPr>
      <w:r>
        <w:rPr>
          <w:rFonts w:hint="eastAsia" w:ascii="宋体" w:hAnsi="宋体"/>
          <w:kern w:val="0"/>
          <w:sz w:val="18"/>
          <w:szCs w:val="18"/>
        </w:rPr>
        <w:t>4.</w:t>
      </w:r>
      <w:r>
        <w:rPr>
          <w:rFonts w:hint="eastAsia" w:ascii="宋体" w:hAnsi="宋体"/>
          <w:sz w:val="18"/>
          <w:szCs w:val="18"/>
        </w:rPr>
        <w:t>职业年金缴费基数：机关事业单位新增编内人员的填写此项。</w:t>
      </w:r>
    </w:p>
    <w:p w14:paraId="3DA6CE95">
      <w:pPr>
        <w:adjustRightInd/>
        <w:spacing w:line="240" w:lineRule="auto"/>
        <w:ind w:firstLine="360" w:firstLineChars="200"/>
        <w:rPr>
          <w:rFonts w:hint="eastAsia" w:ascii="宋体" w:hAnsi="宋体"/>
          <w:sz w:val="18"/>
          <w:szCs w:val="18"/>
        </w:rPr>
      </w:pPr>
      <w:r>
        <w:rPr>
          <w:rFonts w:hint="eastAsia" w:ascii="宋体" w:hAnsi="宋体"/>
          <w:sz w:val="18"/>
          <w:szCs w:val="18"/>
        </w:rPr>
        <w:t>5.户籍地行政区划：填写户籍地的省份或直辖市。</w:t>
      </w:r>
    </w:p>
    <w:p w14:paraId="435009AA">
      <w:pPr>
        <w:adjustRightInd/>
        <w:spacing w:line="240" w:lineRule="auto"/>
        <w:ind w:firstLine="360" w:firstLineChars="200"/>
        <w:rPr>
          <w:rFonts w:hint="eastAsia" w:ascii="宋体" w:hAnsi="宋体"/>
          <w:sz w:val="18"/>
          <w:szCs w:val="18"/>
        </w:rPr>
      </w:pPr>
      <w:r>
        <w:rPr>
          <w:rFonts w:hint="eastAsia" w:ascii="宋体" w:hAnsi="宋体"/>
          <w:sz w:val="18"/>
          <w:szCs w:val="18"/>
        </w:rPr>
        <w:t>6.户籍性质：填写的是户口性质。</w:t>
      </w:r>
    </w:p>
    <w:p w14:paraId="708F88EF">
      <w:pPr>
        <w:adjustRightInd/>
        <w:spacing w:line="240" w:lineRule="auto"/>
        <w:ind w:firstLine="360" w:firstLineChars="200"/>
        <w:rPr>
          <w:rFonts w:hint="eastAsia" w:ascii="宋体" w:hAnsi="宋体"/>
          <w:sz w:val="18"/>
          <w:szCs w:val="18"/>
        </w:rPr>
      </w:pPr>
      <w:r>
        <w:rPr>
          <w:rFonts w:hint="eastAsia" w:ascii="宋体" w:hAnsi="宋体"/>
          <w:sz w:val="18"/>
          <w:szCs w:val="18"/>
        </w:rPr>
        <w:t>7.参加新机关养老保险人员提供：人员在编证明材料（录用审批表、调动（任）审批表或行政介绍信等原件。</w:t>
      </w:r>
    </w:p>
    <w:p w14:paraId="4D853248">
      <w:pPr>
        <w:adjustRightInd/>
        <w:spacing w:line="240" w:lineRule="auto"/>
        <w:ind w:firstLine="360" w:firstLineChars="200"/>
        <w:rPr>
          <w:rFonts w:hint="eastAsia" w:ascii="宋体" w:hAnsi="宋体"/>
          <w:sz w:val="18"/>
          <w:szCs w:val="18"/>
        </w:rPr>
      </w:pPr>
      <w:r>
        <w:rPr>
          <w:rFonts w:hint="eastAsia" w:ascii="宋体" w:hAnsi="宋体"/>
          <w:sz w:val="18"/>
          <w:szCs w:val="18"/>
        </w:rPr>
        <w:t>8</w:t>
      </w:r>
      <w:r>
        <w:rPr>
          <w:rFonts w:ascii="宋体" w:hAnsi="宋体"/>
          <w:sz w:val="18"/>
          <w:szCs w:val="18"/>
        </w:rPr>
        <w:t>.</w:t>
      </w:r>
      <w:r>
        <w:rPr>
          <w:rFonts w:hint="eastAsia" w:ascii="宋体" w:hAnsi="宋体"/>
          <w:sz w:val="18"/>
          <w:szCs w:val="18"/>
        </w:rPr>
        <w:t>女性满50周岁未满55周岁且首次参保人员或临时帐户人员，管理岗位者需提供：《劳动合同书》原件；技术岗位者提供：《劳动合同书》和《专业技术资格证书》原件。</w:t>
      </w:r>
    </w:p>
    <w:p w14:paraId="09E6DEEF">
      <w:pPr>
        <w:adjustRightInd/>
        <w:spacing w:line="240" w:lineRule="auto"/>
        <w:ind w:firstLine="360" w:firstLineChars="200"/>
        <w:rPr>
          <w:rFonts w:hint="eastAsia" w:ascii="宋体" w:hAnsi="宋体"/>
          <w:sz w:val="18"/>
          <w:szCs w:val="18"/>
        </w:rPr>
      </w:pPr>
      <w:r>
        <w:rPr>
          <w:rFonts w:hint="eastAsia" w:ascii="宋体" w:hAnsi="宋体"/>
          <w:sz w:val="18"/>
          <w:szCs w:val="18"/>
        </w:rPr>
        <w:t>9.港澳台籍人员需提供：《港澳居民来往内地通行证》或《港澳台居民居住证》原件。</w:t>
      </w:r>
    </w:p>
    <w:p w14:paraId="79032414">
      <w:pPr>
        <w:pStyle w:val="176"/>
        <w:numPr>
          <w:ilvl w:val="0"/>
          <w:numId w:val="0"/>
        </w:numPr>
        <w:ind w:firstLine="360" w:firstLineChars="200"/>
        <w:rPr>
          <w:sz w:val="18"/>
          <w:szCs w:val="18"/>
        </w:rPr>
      </w:pPr>
      <w:r>
        <w:rPr>
          <w:rFonts w:hint="eastAsia" w:hAnsi="宋体"/>
          <w:sz w:val="18"/>
          <w:szCs w:val="18"/>
        </w:rPr>
        <w:t>10.外国籍人员需提供：</w:t>
      </w:r>
    </w:p>
    <w:p w14:paraId="088C0862">
      <w:pPr>
        <w:pStyle w:val="111"/>
        <w:numPr>
          <w:ilvl w:val="0"/>
          <w:numId w:val="0"/>
        </w:numPr>
        <w:tabs>
          <w:tab w:val="clear" w:pos="1276"/>
        </w:tabs>
        <w:ind w:firstLine="360" w:firstLineChars="200"/>
        <w:rPr>
          <w:rFonts w:hint="eastAsia" w:hAnsi="宋体" w:cs="宋体"/>
          <w:sz w:val="18"/>
          <w:szCs w:val="18"/>
        </w:rPr>
      </w:pPr>
      <w:r>
        <w:rPr>
          <w:rFonts w:hint="eastAsia" w:hAnsi="宋体" w:cs="宋体"/>
          <w:sz w:val="18"/>
          <w:szCs w:val="18"/>
        </w:rPr>
        <w:t>①取得外国人永久居留权人员提供：《外国人永久居留身份证》和《劳动合同书》原件；</w:t>
      </w:r>
    </w:p>
    <w:p w14:paraId="7F2A477A">
      <w:pPr>
        <w:pStyle w:val="111"/>
        <w:numPr>
          <w:ilvl w:val="0"/>
          <w:numId w:val="0"/>
        </w:numPr>
        <w:tabs>
          <w:tab w:val="clear" w:pos="1276"/>
        </w:tabs>
        <w:ind w:firstLine="360" w:firstLineChars="200"/>
        <w:rPr>
          <w:rFonts w:hint="eastAsia" w:hAnsi="宋体"/>
          <w:sz w:val="18"/>
          <w:szCs w:val="18"/>
        </w:rPr>
      </w:pPr>
      <w:r>
        <w:rPr>
          <w:rFonts w:hint="eastAsia" w:hAnsi="宋体" w:cs="宋体"/>
          <w:sz w:val="18"/>
          <w:szCs w:val="18"/>
        </w:rPr>
        <w:t>②未取得外国人永久居留权人员提供：《外国人护照》、《劳动合同书》、就业证件（《外国人就业证》、《外国专家证》、《外国常驻记者证》、《外国人就业许可通知》或电子社保卡等证件其中之一）等材料原件。</w:t>
      </w:r>
    </w:p>
    <w:p w14:paraId="14051626">
      <w:pPr>
        <w:pStyle w:val="58"/>
        <w:ind w:firstLine="360"/>
        <w:rPr>
          <w:sz w:val="18"/>
          <w:szCs w:val="18"/>
        </w:rPr>
        <w:sectPr>
          <w:pgSz w:w="16838" w:h="11906" w:orient="landscape"/>
          <w:pgMar w:top="1134" w:right="1928" w:bottom="1134" w:left="1134" w:header="1418" w:footer="1134" w:gutter="284"/>
          <w:pgNumType w:start="1"/>
          <w:cols w:space="425" w:num="1"/>
          <w:formProt w:val="0"/>
          <w:docGrid w:type="lines" w:linePitch="312" w:charSpace="0"/>
        </w:sectPr>
      </w:pPr>
      <w:r>
        <w:rPr>
          <w:rFonts w:hint="eastAsia" w:hAnsi="宋体"/>
          <w:sz w:val="18"/>
          <w:szCs w:val="18"/>
        </w:rPr>
        <w:t>11.此表一式一份，业务受理后由参保单位留存。</w:t>
      </w:r>
    </w:p>
    <w:p w14:paraId="222F68FA">
      <w:pPr>
        <w:pStyle w:val="78"/>
        <w:spacing w:after="156"/>
      </w:pPr>
      <w:r>
        <w:br w:type="textWrapping"/>
      </w:r>
      <w:r>
        <w:rPr>
          <w:rFonts w:hint="eastAsia"/>
        </w:rPr>
        <w:t>（规范性）</w:t>
      </w:r>
      <w:r>
        <w:br w:type="textWrapping"/>
      </w:r>
      <w:r>
        <w:rPr>
          <w:rFonts w:hint="eastAsia"/>
        </w:rPr>
        <w:t>职工参保登记流程图</w:t>
      </w:r>
    </w:p>
    <w:p w14:paraId="0FDB0901">
      <w:pPr>
        <w:pStyle w:val="58"/>
        <w:ind w:firstLine="420"/>
      </w:pPr>
      <w:r>
        <w:rPr>
          <w:rFonts w:hint="eastAsia"/>
        </w:rPr>
        <w:t>图</w:t>
      </w:r>
      <w:r>
        <w:t>B</w:t>
      </w:r>
      <w:r>
        <w:rPr>
          <w:rFonts w:hint="eastAsia"/>
        </w:rPr>
        <w:t>.1 为职工参保登记流程图。</w:t>
      </w:r>
    </w:p>
    <w:p w14:paraId="60F51818">
      <w:pPr>
        <w:pStyle w:val="58"/>
        <w:ind w:left="283" w:leftChars="135" w:firstLine="0" w:firstLineChars="0"/>
        <w:jc w:val="center"/>
      </w:pPr>
    </w:p>
    <w:p w14:paraId="35AA3B6B">
      <w:pPr>
        <w:pStyle w:val="58"/>
        <w:ind w:left="283" w:leftChars="135" w:firstLine="0" w:firstLineChars="0"/>
        <w:jc w:val="center"/>
      </w:pPr>
      <w:r>
        <mc:AlternateContent>
          <mc:Choice Requires="wps">
            <w:drawing>
              <wp:anchor distT="0" distB="0" distL="114300" distR="114300" simplePos="0" relativeHeight="251682816" behindDoc="1" locked="0" layoutInCell="1" allowOverlap="1">
                <wp:simplePos x="0" y="0"/>
                <wp:positionH relativeFrom="column">
                  <wp:posOffset>1890395</wp:posOffset>
                </wp:positionH>
                <wp:positionV relativeFrom="paragraph">
                  <wp:posOffset>97790</wp:posOffset>
                </wp:positionV>
                <wp:extent cx="742950" cy="390525"/>
                <wp:effectExtent l="0" t="0" r="0" b="9525"/>
                <wp:wrapNone/>
                <wp:docPr id="9" name="文本框 9"/>
                <wp:cNvGraphicFramePr/>
                <a:graphic xmlns:a="http://schemas.openxmlformats.org/drawingml/2006/main">
                  <a:graphicData uri="http://schemas.microsoft.com/office/word/2010/wordprocessingShape">
                    <wps:wsp>
                      <wps:cNvSpPr txBox="1"/>
                      <wps:spPr>
                        <a:xfrm>
                          <a:off x="0" y="0"/>
                          <a:ext cx="742950" cy="390525"/>
                        </a:xfrm>
                        <a:prstGeom prst="rect">
                          <a:avLst/>
                        </a:prstGeom>
                        <a:solidFill>
                          <a:schemeClr val="lt1"/>
                        </a:solidFill>
                        <a:ln w="6350">
                          <a:noFill/>
                        </a:ln>
                      </wps:spPr>
                      <wps:txbx>
                        <w:txbxContent>
                          <w:p w14:paraId="58C3B437">
                            <w:pPr>
                              <w:jc w:val="center"/>
                            </w:pPr>
                            <w:r>
                              <w:rPr>
                                <w:rFonts w:hint="eastAsia"/>
                              </w:rPr>
                              <w:t>不合格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48.85pt;margin-top:7.7pt;height:30.75pt;width:58.5pt;z-index:-251633664;mso-width-relative:page;mso-height-relative:page;" fillcolor="#FFFFFF [3201]" filled="t" stroked="f" coordsize="21600,21600" o:gfxdata="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">
                <v:fill on="t" focussize="0,0"/>
                <v:stroke on="f" weight="0.5pt"/>
                <v:imagedata o:title=""/>
                <o:lock v:ext="edit" aspectratio="f"/>
                <v:textbox>
                  <w:txbxContent>
                    <w:p w14:paraId="58C3B437">
                      <w:pPr>
                        <w:jc w:val="center"/>
                      </w:pPr>
                      <w:r>
                        <w:rPr>
                          <w:rFonts w:hint="eastAsia"/>
                        </w:rPr>
                        <w:t>不合格</w:t>
                      </w:r>
                    </w:p>
                  </w:txbxContent>
                </v:textbox>
              </v:shape>
            </w:pict>
          </mc:Fallback>
        </mc:AlternateContent>
      </w:r>
    </w:p>
    <w:p w14:paraId="5EB64485">
      <w:pPr>
        <w:pStyle w:val="58"/>
        <w:ind w:firstLine="0" w:firstLineChars="0"/>
        <w:jc w:val="center"/>
      </w:pPr>
      <w:r>
        <mc:AlternateContent>
          <mc:Choice Requires="wps">
            <w:drawing>
              <wp:anchor distT="0" distB="0" distL="114300" distR="114300" simplePos="0" relativeHeight="251661312" behindDoc="0" locked="0" layoutInCell="1" allowOverlap="1">
                <wp:simplePos x="0" y="0"/>
                <wp:positionH relativeFrom="column">
                  <wp:posOffset>2814320</wp:posOffset>
                </wp:positionH>
                <wp:positionV relativeFrom="paragraph">
                  <wp:posOffset>55880</wp:posOffset>
                </wp:positionV>
                <wp:extent cx="1295400" cy="390525"/>
                <wp:effectExtent l="0" t="0" r="28575" b="28575"/>
                <wp:wrapNone/>
                <wp:docPr id="595081695" name="文本框 595081695"/>
                <wp:cNvGraphicFramePr/>
                <a:graphic xmlns:a="http://schemas.openxmlformats.org/drawingml/2006/main">
                  <a:graphicData uri="http://schemas.microsoft.com/office/word/2010/wordprocessingShape">
                    <wps:wsp>
                      <wps:cNvSpPr txBox="1"/>
                      <wps:spPr>
                        <a:xfrm>
                          <a:off x="0" y="0"/>
                          <a:ext cx="1295400" cy="390525"/>
                        </a:xfrm>
                        <a:prstGeom prst="rect">
                          <a:avLst/>
                        </a:prstGeom>
                        <a:solidFill>
                          <a:schemeClr val="lt1"/>
                        </a:solidFill>
                        <a:ln w="6350">
                          <a:solidFill>
                            <a:prstClr val="black"/>
                          </a:solidFill>
                        </a:ln>
                      </wps:spPr>
                      <wps:txbx>
                        <w:txbxContent>
                          <w:p w14:paraId="1052905B">
                            <w:pPr>
                              <w:jc w:val="center"/>
                            </w:pPr>
                            <w:r>
                              <w:rPr>
                                <w:rFonts w:hint="eastAsia"/>
                              </w:rPr>
                              <w:t>受理</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21.6pt;margin-top:4.4pt;height:30.75pt;width:102pt;z-index:251661312;mso-width-relative:page;mso-height-relative:page;" fillcolor="#FFFFFF [3201]" filled="t" stroked="t" coordsize="21600,21600" o:gfxdata="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Cl&#10;Dz6h1QAAAAgBAAAPAAAAAAAAAAEAIAAAACIAAABkcnMvZG93bnJldi54bWxQSwECFAAUAAAACACH&#10;TuJAsX/7fGACAADHBAAADgAAAAAAAAABACAAAAAkAQAAZHJzL2Uyb0RvYy54bWxQSwUGAAAAAAYA&#10;BgBZAQAA9gUAAAAA&#10;">
                <v:fill on="t" focussize="0,0"/>
                <v:stroke weight="0.5pt" color="#000000" joinstyle="round"/>
                <v:imagedata o:title=""/>
                <o:lock v:ext="edit" aspectratio="f"/>
                <v:textbox>
                  <w:txbxContent>
                    <w:p w14:paraId="1052905B">
                      <w:pPr>
                        <w:jc w:val="center"/>
                      </w:pPr>
                      <w:r>
                        <w:rPr>
                          <w:rFonts w:hint="eastAsia"/>
                        </w:rPr>
                        <w:t>受理</w:t>
                      </w:r>
                    </w:p>
                  </w:txbxContent>
                </v:textbox>
              </v:shape>
            </w:pict>
          </mc:Fallback>
        </mc:AlternateContent>
      </w:r>
    </w:p>
    <w:p w14:paraId="116F9B8E">
      <w:pPr>
        <w:pStyle w:val="58"/>
        <w:ind w:firstLine="0" w:firstLineChars="0"/>
        <w:jc w:val="center"/>
      </w:pPr>
      <w:r>
        <mc:AlternateContent>
          <mc:Choice Requires="wps">
            <w:drawing>
              <wp:anchor distT="0" distB="0" distL="114300" distR="114300" simplePos="0" relativeHeight="251673600" behindDoc="0" locked="0" layoutInCell="1" allowOverlap="1">
                <wp:simplePos x="0" y="0"/>
                <wp:positionH relativeFrom="column">
                  <wp:posOffset>1698625</wp:posOffset>
                </wp:positionH>
                <wp:positionV relativeFrom="paragraph">
                  <wp:posOffset>81280</wp:posOffset>
                </wp:positionV>
                <wp:extent cx="2540" cy="2663825"/>
                <wp:effectExtent l="76200" t="0" r="73660" b="60325"/>
                <wp:wrapNone/>
                <wp:docPr id="794533792" name="直接箭头连接符 16"/>
                <wp:cNvGraphicFramePr/>
                <a:graphic xmlns:a="http://schemas.openxmlformats.org/drawingml/2006/main">
                  <a:graphicData uri="http://schemas.microsoft.com/office/word/2010/wordprocessingShape">
                    <wps:wsp>
                      <wps:cNvCnPr/>
                      <wps:spPr bwMode="auto">
                        <a:xfrm>
                          <a:off x="0" y="0"/>
                          <a:ext cx="2540" cy="2663825"/>
                        </a:xfrm>
                        <a:prstGeom prst="straightConnector1">
                          <a:avLst/>
                        </a:prstGeom>
                        <a:noFill/>
                        <a:ln w="9525">
                          <a:solidFill>
                            <a:srgbClr val="000000"/>
                          </a:solidFill>
                          <a:round/>
                          <a:tailEnd type="triangle"/>
                        </a:ln>
                      </wps:spPr>
                      <wps:bodyPr/>
                    </wps:wsp>
                  </a:graphicData>
                </a:graphic>
              </wp:anchor>
            </w:drawing>
          </mc:Choice>
          <mc:Fallback>
            <w:pict>
              <v:shape id="直接箭头连接符 16" o:spid="_x0000_s1026" o:spt="32" type="#_x0000_t32" style="position:absolute;left:0pt;margin-left:133.75pt;margin-top:6.4pt;height:209.75pt;width:0.2pt;z-index:251673600;mso-width-relative:page;mso-height-relative:page;" filled="f" stroked="t" coordsize="21600,21600" o:gfxdata="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DCYgnX2QAAAAoBAAAPAAAAAAAAAAEAIAAAACIAAABkcnMvZG93bnJldi54bWxQ&#10;SwECFAAUAAAACACHTuJAPzF5nfYBAAC0AwAADgAAAAAAAAABACAAAAAoAQAAZHJzL2Uyb0RvYy54&#10;bWxQSwUGAAAAAAYABgBZAQAAkAUAAAAA&#10;">
                <v:fill on="f" focussize="0,0"/>
                <v:stroke color="#000000" joinstyle="round" endarrow="block"/>
                <v:imagedata o:title=""/>
                <o:lock v:ext="edit" aspectratio="f"/>
              </v:shape>
            </w:pict>
          </mc:Fallback>
        </mc:AlternateContent>
      </w:r>
      <w:r>
        <mc:AlternateContent>
          <mc:Choice Requires="wps">
            <w:drawing>
              <wp:anchor distT="0" distB="0" distL="114300" distR="114300" simplePos="0" relativeHeight="251678720" behindDoc="0" locked="0" layoutInCell="1" allowOverlap="1">
                <wp:simplePos x="0" y="0"/>
                <wp:positionH relativeFrom="column">
                  <wp:posOffset>1703705</wp:posOffset>
                </wp:positionH>
                <wp:positionV relativeFrom="paragraph">
                  <wp:posOffset>78740</wp:posOffset>
                </wp:positionV>
                <wp:extent cx="1114425" cy="0"/>
                <wp:effectExtent l="0" t="5080" r="0" b="4445"/>
                <wp:wrapNone/>
                <wp:docPr id="2" name="直接连接符 17"/>
                <wp:cNvGraphicFramePr/>
                <a:graphic xmlns:a="http://schemas.openxmlformats.org/drawingml/2006/main">
                  <a:graphicData uri="http://schemas.microsoft.com/office/word/2010/wordprocessingShape">
                    <wps:wsp>
                      <wps:cNvCnPr/>
                      <wps:spPr bwMode="auto">
                        <a:xfrm flipH="1">
                          <a:off x="0" y="0"/>
                          <a:ext cx="1114425" cy="0"/>
                        </a:xfrm>
                        <a:prstGeom prst="line">
                          <a:avLst/>
                        </a:prstGeom>
                        <a:noFill/>
                        <a:ln w="9525">
                          <a:solidFill>
                            <a:srgbClr val="000000"/>
                          </a:solidFill>
                          <a:round/>
                        </a:ln>
                      </wps:spPr>
                      <wps:bodyPr/>
                    </wps:wsp>
                  </a:graphicData>
                </a:graphic>
              </wp:anchor>
            </w:drawing>
          </mc:Choice>
          <mc:Fallback>
            <w:pict>
              <v:line id="直接连接符 17" o:spid="_x0000_s1026" o:spt="20" style="position:absolute;left:0pt;flip:x;margin-left:134.15pt;margin-top:6.2pt;height:0pt;width:87.75pt;z-index:251678720;mso-width-relative:page;mso-height-relative:page;" filled="f" stroked="t" coordsize="21600,21600" o:gfxdata="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CPOMVI1QAAAAkBAAAPAAAAAAAAAAEAIAAAACIAAABk&#10;cnMvZG93bnJldi54bWxQSwECFAAUAAAACACHTuJAao97jdABAACDAwAADgAAAAAAAAABACAAAAAk&#10;AQAAZHJzL2Uyb0RvYy54bWxQSwUGAAAAAAYABgBZAQAAZgUAAAAA&#10;">
                <v:fill on="f" focussize="0,0"/>
                <v:stroke color="#000000" joinstyle="round"/>
                <v:imagedata o:title=""/>
                <o:lock v:ext="edit" aspectratio="f"/>
              </v:line>
            </w:pict>
          </mc:Fallback>
        </mc:AlternateContent>
      </w:r>
    </w:p>
    <w:p w14:paraId="01AF4605">
      <w:pPr>
        <w:pStyle w:val="58"/>
        <w:ind w:firstLine="0" w:firstLineChars="0"/>
        <w:jc w:val="center"/>
      </w:pPr>
      <w:r>
        <mc:AlternateContent>
          <mc:Choice Requires="wps">
            <w:drawing>
              <wp:anchor distT="0" distB="0" distL="114300" distR="114300" simplePos="0" relativeHeight="251676672" behindDoc="1" locked="0" layoutInCell="1" allowOverlap="1">
                <wp:simplePos x="0" y="0"/>
                <wp:positionH relativeFrom="column">
                  <wp:posOffset>1892300</wp:posOffset>
                </wp:positionH>
                <wp:positionV relativeFrom="paragraph">
                  <wp:posOffset>139065</wp:posOffset>
                </wp:positionV>
                <wp:extent cx="742950" cy="390525"/>
                <wp:effectExtent l="0" t="0" r="0" b="9525"/>
                <wp:wrapNone/>
                <wp:docPr id="4" name="文本框 4"/>
                <wp:cNvGraphicFramePr/>
                <a:graphic xmlns:a="http://schemas.openxmlformats.org/drawingml/2006/main">
                  <a:graphicData uri="http://schemas.microsoft.com/office/word/2010/wordprocessingShape">
                    <wps:wsp>
                      <wps:cNvSpPr txBox="1"/>
                      <wps:spPr>
                        <a:xfrm>
                          <a:off x="0" y="0"/>
                          <a:ext cx="742950" cy="390525"/>
                        </a:xfrm>
                        <a:prstGeom prst="rect">
                          <a:avLst/>
                        </a:prstGeom>
                        <a:solidFill>
                          <a:schemeClr val="lt1"/>
                        </a:solidFill>
                        <a:ln w="6350">
                          <a:noFill/>
                        </a:ln>
                      </wps:spPr>
                      <wps:txbx>
                        <w:txbxContent>
                          <w:p w14:paraId="13151660">
                            <w:pPr>
                              <w:jc w:val="center"/>
                            </w:pPr>
                            <w:r>
                              <w:rPr>
                                <w:rFonts w:hint="eastAsia"/>
                              </w:rPr>
                              <w:t>不合格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49pt;margin-top:10.95pt;height:30.75pt;width:58.5pt;z-index:-251639808;mso-width-relative:page;mso-height-relative:page;" fillcolor="#FFFFFF [3201]" filled="t" stroked="f" coordsize="21600,21600" o:gfxdata="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">
                <v:fill on="t" focussize="0,0"/>
                <v:stroke on="f" weight="0.5pt"/>
                <v:imagedata o:title=""/>
                <o:lock v:ext="edit" aspectratio="f"/>
                <v:textbox>
                  <w:txbxContent>
                    <w:p w14:paraId="13151660">
                      <w:pPr>
                        <w:jc w:val="center"/>
                      </w:pPr>
                      <w:r>
                        <w:rPr>
                          <w:rFonts w:hint="eastAsia"/>
                        </w:rPr>
                        <w:t>不合格</w:t>
                      </w:r>
                    </w:p>
                  </w:txbxContent>
                </v:textbox>
              </v:shape>
            </w:pict>
          </mc:Fallback>
        </mc:AlternateContent>
      </w:r>
      <w:r>
        <mc:AlternateContent>
          <mc:Choice Requires="wps">
            <w:drawing>
              <wp:anchor distT="0" distB="0" distL="114300" distR="114300" simplePos="0" relativeHeight="251667456" behindDoc="1" locked="0" layoutInCell="1" allowOverlap="1">
                <wp:simplePos x="0" y="0"/>
                <wp:positionH relativeFrom="column">
                  <wp:posOffset>3442970</wp:posOffset>
                </wp:positionH>
                <wp:positionV relativeFrom="paragraph">
                  <wp:posOffset>21590</wp:posOffset>
                </wp:positionV>
                <wp:extent cx="742950" cy="390525"/>
                <wp:effectExtent l="0" t="0" r="0" b="9525"/>
                <wp:wrapNone/>
                <wp:docPr id="1567291322" name="文本框 1567291322"/>
                <wp:cNvGraphicFramePr/>
                <a:graphic xmlns:a="http://schemas.openxmlformats.org/drawingml/2006/main">
                  <a:graphicData uri="http://schemas.microsoft.com/office/word/2010/wordprocessingShape">
                    <wps:wsp>
                      <wps:cNvSpPr txBox="1"/>
                      <wps:spPr>
                        <a:xfrm>
                          <a:off x="0" y="0"/>
                          <a:ext cx="742950" cy="390525"/>
                        </a:xfrm>
                        <a:prstGeom prst="rect">
                          <a:avLst/>
                        </a:prstGeom>
                        <a:solidFill>
                          <a:schemeClr val="lt1"/>
                        </a:solidFill>
                        <a:ln w="6350">
                          <a:noFill/>
                        </a:ln>
                      </wps:spPr>
                      <wps:txbx>
                        <w:txbxContent>
                          <w:p w14:paraId="6EE7DF0A">
                            <w:pPr>
                              <w:jc w:val="center"/>
                            </w:pPr>
                            <w:r>
                              <w:rPr>
                                <w:rFonts w:hint="eastAsia"/>
                              </w:rPr>
                              <w:t>合格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71.1pt;margin-top:1.7pt;height:30.75pt;width:58.5pt;z-index:-251649024;mso-width-relative:page;mso-height-relative:page;" fillcolor="#FFFFFF [3201]" filled="t" stroked="f" coordsize="21600,21600" o:gfxdata="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A74QBG0wAAAAgBAAAP&#10;AAAAAAAAAAEAIAAAACIAAABkcnMvZG93bnJldi54bWxQSwECFAAUAAAACACHTuJA7Q1uGVYCAACg&#10;BAAADgAAAAAAAAABACAAAAAiAQAAZHJzL2Uyb0RvYy54bWxQSwUGAAAAAAYABgBZAQAA6gUAAAAA&#10;">
                <v:fill on="t" focussize="0,0"/>
                <v:stroke on="f" weight="0.5pt"/>
                <v:imagedata o:title=""/>
                <o:lock v:ext="edit" aspectratio="f"/>
                <v:textbox>
                  <w:txbxContent>
                    <w:p w14:paraId="6EE7DF0A">
                      <w:pPr>
                        <w:jc w:val="center"/>
                      </w:pPr>
                      <w:r>
                        <w:rPr>
                          <w:rFonts w:hint="eastAsia"/>
                        </w:rPr>
                        <w:t>合格</w:t>
                      </w:r>
                    </w:p>
                  </w:txbxContent>
                </v:textbox>
              </v:shape>
            </w:pict>
          </mc:Fallback>
        </mc:AlternateContent>
      </w:r>
      <w:r>
        <w:rPr>
          <w:rFonts w:hint="eastAsia"/>
        </w:rPr>
        <mc:AlternateContent>
          <mc:Choice Requires="wps">
            <w:drawing>
              <wp:anchor distT="0" distB="0" distL="114300" distR="114300" simplePos="0" relativeHeight="251662336" behindDoc="0" locked="0" layoutInCell="1" allowOverlap="1">
                <wp:simplePos x="0" y="0"/>
                <wp:positionH relativeFrom="column">
                  <wp:posOffset>3442970</wp:posOffset>
                </wp:positionH>
                <wp:positionV relativeFrom="paragraph">
                  <wp:posOffset>50165</wp:posOffset>
                </wp:positionV>
                <wp:extent cx="0" cy="323850"/>
                <wp:effectExtent l="76200" t="0" r="76200" b="57150"/>
                <wp:wrapNone/>
                <wp:docPr id="754282378" name="直接箭头连接符 754282378"/>
                <wp:cNvGraphicFramePr/>
                <a:graphic xmlns:a="http://schemas.openxmlformats.org/drawingml/2006/main">
                  <a:graphicData uri="http://schemas.microsoft.com/office/word/2010/wordprocessingShape">
                    <wps:wsp>
                      <wps:cNvCnPr/>
                      <wps:spPr bwMode="auto">
                        <a:xfrm>
                          <a:off x="0" y="0"/>
                          <a:ext cx="0" cy="3238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margin-left:271.1pt;margin-top:3.95pt;height:25.5pt;width:0pt;z-index:251662336;mso-width-relative:page;mso-height-relative:page;" filled="f" stroked="t" coordsize="21600,21600" o:gfxdata="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BYMr2vVAAAACAEAAA8AAAAA&#10;AAAAAQAgAAAAIgAAAGRycy9kb3ducmV2LnhtbFBLAQIUABQAAAAIAIdO4kA/qr56FwIAAP4DAAAO&#10;AAAAAAAAAAEAIAAAACQBAABkcnMvZTJvRG9jLnhtbFBLBQYAAAAABgAGAFkBAACtBQAAAAA=&#10;">
                <v:fill on="f" focussize="0,0"/>
                <v:stroke weight="0.5pt" color="#000000 [3200]" miterlimit="8" joinstyle="miter" endarrow="block"/>
                <v:imagedata o:title=""/>
                <o:lock v:ext="edit" aspectratio="f"/>
              </v:shape>
            </w:pict>
          </mc:Fallback>
        </mc:AlternateContent>
      </w:r>
    </w:p>
    <w:p w14:paraId="3C1DE078">
      <w:pPr>
        <w:pStyle w:val="58"/>
        <w:ind w:firstLine="0" w:firstLineChars="0"/>
        <w:jc w:val="center"/>
      </w:pPr>
      <w:r>
        <mc:AlternateContent>
          <mc:Choice Requires="wps">
            <w:drawing>
              <wp:anchor distT="0" distB="0" distL="114300" distR="114300" simplePos="0" relativeHeight="251663360" behindDoc="0" locked="0" layoutInCell="1" allowOverlap="1">
                <wp:simplePos x="0" y="0"/>
                <wp:positionH relativeFrom="column">
                  <wp:posOffset>2814320</wp:posOffset>
                </wp:positionH>
                <wp:positionV relativeFrom="paragraph">
                  <wp:posOffset>175895</wp:posOffset>
                </wp:positionV>
                <wp:extent cx="1295400" cy="390525"/>
                <wp:effectExtent l="0" t="0" r="19050" b="28575"/>
                <wp:wrapNone/>
                <wp:docPr id="1685205920" name="文本框 1685205920"/>
                <wp:cNvGraphicFramePr/>
                <a:graphic xmlns:a="http://schemas.openxmlformats.org/drawingml/2006/main">
                  <a:graphicData uri="http://schemas.microsoft.com/office/word/2010/wordprocessingShape">
                    <wps:wsp>
                      <wps:cNvSpPr txBox="1"/>
                      <wps:spPr>
                        <a:xfrm>
                          <a:off x="0" y="0"/>
                          <a:ext cx="1295400" cy="390525"/>
                        </a:xfrm>
                        <a:prstGeom prst="rect">
                          <a:avLst/>
                        </a:prstGeom>
                        <a:solidFill>
                          <a:schemeClr val="lt1"/>
                        </a:solidFill>
                        <a:ln w="6350">
                          <a:solidFill>
                            <a:prstClr val="black"/>
                          </a:solidFill>
                        </a:ln>
                      </wps:spPr>
                      <wps:txbx>
                        <w:txbxContent>
                          <w:p w14:paraId="38333D90">
                            <w:pPr>
                              <w:jc w:val="center"/>
                            </w:pPr>
                            <w:r>
                              <w:rPr>
                                <w:rFonts w:hint="eastAsia"/>
                              </w:rPr>
                              <w:t>初审</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21.6pt;margin-top:13.85pt;height:30.75pt;width:102pt;z-index:251663360;mso-width-relative:page;mso-height-relative:page;" fillcolor="#FFFFFF [3201]" filled="t" stroked="t" coordsize="21600,21600" o:gfxdata="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">
                <v:fill on="t" focussize="0,0"/>
                <v:stroke weight="0.5pt" color="#000000" joinstyle="round"/>
                <v:imagedata o:title=""/>
                <o:lock v:ext="edit" aspectratio="f"/>
                <v:textbox>
                  <w:txbxContent>
                    <w:p w14:paraId="38333D90">
                      <w:pPr>
                        <w:jc w:val="center"/>
                      </w:pPr>
                      <w:r>
                        <w:rPr>
                          <w:rFonts w:hint="eastAsia"/>
                        </w:rPr>
                        <w:t>初审</w:t>
                      </w:r>
                    </w:p>
                  </w:txbxContent>
                </v:textbox>
              </v:shape>
            </w:pict>
          </mc:Fallback>
        </mc:AlternateContent>
      </w:r>
    </w:p>
    <w:p w14:paraId="61392D57">
      <w:pPr>
        <w:pStyle w:val="58"/>
        <w:ind w:firstLine="0" w:firstLineChars="0"/>
        <w:jc w:val="center"/>
      </w:pPr>
      <w:r>
        <mc:AlternateContent>
          <mc:Choice Requires="wps">
            <w:drawing>
              <wp:anchor distT="0" distB="0" distL="114300" distR="114300" simplePos="0" relativeHeight="251675648" behindDoc="0" locked="0" layoutInCell="1" allowOverlap="1">
                <wp:simplePos x="0" y="0"/>
                <wp:positionH relativeFrom="column">
                  <wp:posOffset>1691005</wp:posOffset>
                </wp:positionH>
                <wp:positionV relativeFrom="paragraph">
                  <wp:posOffset>145415</wp:posOffset>
                </wp:positionV>
                <wp:extent cx="1114425" cy="0"/>
                <wp:effectExtent l="0" t="0" r="0" b="0"/>
                <wp:wrapNone/>
                <wp:docPr id="3" name="直接连接符 17"/>
                <wp:cNvGraphicFramePr/>
                <a:graphic xmlns:a="http://schemas.openxmlformats.org/drawingml/2006/main">
                  <a:graphicData uri="http://schemas.microsoft.com/office/word/2010/wordprocessingShape">
                    <wps:wsp>
                      <wps:cNvCnPr/>
                      <wps:spPr bwMode="auto">
                        <a:xfrm flipH="1">
                          <a:off x="0" y="0"/>
                          <a:ext cx="1114425" cy="0"/>
                        </a:xfrm>
                        <a:prstGeom prst="line">
                          <a:avLst/>
                        </a:prstGeom>
                        <a:noFill/>
                        <a:ln w="9525">
                          <a:solidFill>
                            <a:srgbClr val="000000"/>
                          </a:solidFill>
                          <a:round/>
                        </a:ln>
                      </wps:spPr>
                      <wps:bodyPr/>
                    </wps:wsp>
                  </a:graphicData>
                </a:graphic>
              </wp:anchor>
            </w:drawing>
          </mc:Choice>
          <mc:Fallback>
            <w:pict>
              <v:line id="直接连接符 17" o:spid="_x0000_s1026" o:spt="20" style="position:absolute;left:0pt;flip:x;margin-left:133.15pt;margin-top:11.45pt;height:0pt;width:87.75pt;z-index:251675648;mso-width-relative:page;mso-height-relative:page;" filled="f" stroked="t" coordsize="21600,21600" o:gfxdata="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K9Bg/TWAAAACQEAAA8AAAAAAAAAAQAgAAAAIgAA&#10;AGRycy9kb3ducmV2LnhtbFBLAQIUABQAAAAIAIdO4kCy2kId0QEAAIMDAAAOAAAAAAAAAAEAIAAA&#10;ACUBAABkcnMvZTJvRG9jLnhtbFBLBQYAAAAABgAGAFkBAABoBQAAAAA=&#10;">
                <v:fill on="f" focussize="0,0"/>
                <v:stroke color="#000000" joinstyle="round"/>
                <v:imagedata o:title=""/>
                <o:lock v:ext="edit" aspectratio="f"/>
              </v:line>
            </w:pict>
          </mc:Fallback>
        </mc:AlternateContent>
      </w:r>
    </w:p>
    <w:p w14:paraId="698D59F7">
      <w:pPr>
        <w:pStyle w:val="58"/>
        <w:ind w:firstLine="0" w:firstLineChars="0"/>
        <w:jc w:val="center"/>
      </w:pPr>
      <w:r>
        <mc:AlternateContent>
          <mc:Choice Requires="wps">
            <w:drawing>
              <wp:anchor distT="0" distB="0" distL="114300" distR="114300" simplePos="0" relativeHeight="251672576" behindDoc="1" locked="0" layoutInCell="1" allowOverlap="1">
                <wp:simplePos x="0" y="0"/>
                <wp:positionH relativeFrom="column">
                  <wp:posOffset>3373120</wp:posOffset>
                </wp:positionH>
                <wp:positionV relativeFrom="paragraph">
                  <wp:posOffset>104775</wp:posOffset>
                </wp:positionV>
                <wp:extent cx="893445" cy="425450"/>
                <wp:effectExtent l="0" t="0" r="2540" b="0"/>
                <wp:wrapNone/>
                <wp:docPr id="1619263102" name="文本框 1619263102"/>
                <wp:cNvGraphicFramePr/>
                <a:graphic xmlns:a="http://schemas.openxmlformats.org/drawingml/2006/main">
                  <a:graphicData uri="http://schemas.microsoft.com/office/word/2010/wordprocessingShape">
                    <wps:wsp>
                      <wps:cNvSpPr txBox="1"/>
                      <wps:spPr>
                        <a:xfrm>
                          <a:off x="0" y="0"/>
                          <a:ext cx="893135" cy="425303"/>
                        </a:xfrm>
                        <a:prstGeom prst="rect">
                          <a:avLst/>
                        </a:prstGeom>
                        <a:solidFill>
                          <a:schemeClr val="lt1"/>
                        </a:solidFill>
                        <a:ln w="6350">
                          <a:noFill/>
                        </a:ln>
                      </wps:spPr>
                      <wps:txbx>
                        <w:txbxContent>
                          <w:p w14:paraId="0915B163">
                            <w:pPr>
                              <w:jc w:val="center"/>
                            </w:pPr>
                            <w:r>
                              <w:rPr>
                                <w:rFonts w:hint="eastAsia"/>
                              </w:rPr>
                              <w:t>合格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65.6pt;margin-top:8.25pt;height:33.5pt;width:70.35pt;z-index:-251643904;mso-width-relative:page;mso-height-relative:page;" fillcolor="#FFFFFF [3201]" filled="t" stroked="f" coordsize="21600,21600" o:gfxdata="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">
                <v:fill on="t" focussize="0,0"/>
                <v:stroke on="f" weight="0.5pt"/>
                <v:imagedata o:title=""/>
                <o:lock v:ext="edit" aspectratio="f"/>
                <v:textbox>
                  <w:txbxContent>
                    <w:p w14:paraId="0915B163">
                      <w:pPr>
                        <w:jc w:val="center"/>
                      </w:pPr>
                      <w:r>
                        <w:rPr>
                          <w:rFonts w:hint="eastAsia"/>
                        </w:rPr>
                        <w:t>合格</w:t>
                      </w:r>
                    </w:p>
                  </w:txbxContent>
                </v:textbox>
              </v:shape>
            </w:pict>
          </mc:Fallback>
        </mc:AlternateContent>
      </w:r>
      <w:r>
        <w:rPr>
          <w:rFonts w:hint="eastAsia"/>
        </w:rPr>
        <mc:AlternateContent>
          <mc:Choice Requires="wps">
            <w:drawing>
              <wp:anchor distT="0" distB="0" distL="114300" distR="114300" simplePos="0" relativeHeight="251664384" behindDoc="0" locked="0" layoutInCell="1" allowOverlap="1">
                <wp:simplePos x="0" y="0"/>
                <wp:positionH relativeFrom="column">
                  <wp:posOffset>3442970</wp:posOffset>
                </wp:positionH>
                <wp:positionV relativeFrom="paragraph">
                  <wp:posOffset>170180</wp:posOffset>
                </wp:positionV>
                <wp:extent cx="0" cy="323850"/>
                <wp:effectExtent l="76200" t="0" r="76200" b="57150"/>
                <wp:wrapNone/>
                <wp:docPr id="710687825" name="直接箭头连接符 710687825"/>
                <wp:cNvGraphicFramePr/>
                <a:graphic xmlns:a="http://schemas.openxmlformats.org/drawingml/2006/main">
                  <a:graphicData uri="http://schemas.microsoft.com/office/word/2010/wordprocessingShape">
                    <wps:wsp>
                      <wps:cNvCnPr/>
                      <wps:spPr bwMode="auto">
                        <a:xfrm>
                          <a:off x="0" y="0"/>
                          <a:ext cx="0" cy="3238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margin-left:271.1pt;margin-top:13.4pt;height:25.5pt;width:0pt;z-index:251664384;mso-width-relative:page;mso-height-relative:page;" filled="f" stroked="t" coordsize="21600,21600" o:gfxdata="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F6aOyHVAAAACQEAAA8AAAAA&#10;AAAAAQAgAAAAIgAAAGRycy9kb3ducmV2LnhtbFBLAQIUABQAAAAIAIdO4kDvsEDOFwIAAP4DAAAO&#10;AAAAAAAAAAEAIAAAACQBAABkcnMvZTJvRG9jLnhtbFBLBQYAAAAABgAGAFkBAACtBQAAAAA=&#10;">
                <v:fill on="f" focussize="0,0"/>
                <v:stroke weight="0.5pt" color="#000000 [3200]" miterlimit="8" joinstyle="miter" endarrow="block"/>
                <v:imagedata o:title=""/>
                <o:lock v:ext="edit" aspectratio="f"/>
              </v:shape>
            </w:pict>
          </mc:Fallback>
        </mc:AlternateContent>
      </w:r>
    </w:p>
    <w:p w14:paraId="6EC14021">
      <w:pPr>
        <w:pStyle w:val="58"/>
        <w:ind w:firstLine="0" w:firstLineChars="0"/>
        <w:jc w:val="center"/>
      </w:pPr>
      <w:r>
        <mc:AlternateContent>
          <mc:Choice Requires="wps">
            <w:drawing>
              <wp:anchor distT="0" distB="0" distL="114300" distR="114300" simplePos="0" relativeHeight="251681792" behindDoc="1" locked="0" layoutInCell="1" allowOverlap="1">
                <wp:simplePos x="0" y="0"/>
                <wp:positionH relativeFrom="column">
                  <wp:posOffset>1908175</wp:posOffset>
                </wp:positionH>
                <wp:positionV relativeFrom="paragraph">
                  <wp:posOffset>55245</wp:posOffset>
                </wp:positionV>
                <wp:extent cx="742950" cy="390525"/>
                <wp:effectExtent l="0" t="0" r="0" b="9525"/>
                <wp:wrapNone/>
                <wp:docPr id="8" name="文本框 8"/>
                <wp:cNvGraphicFramePr/>
                <a:graphic xmlns:a="http://schemas.openxmlformats.org/drawingml/2006/main">
                  <a:graphicData uri="http://schemas.microsoft.com/office/word/2010/wordprocessingShape">
                    <wps:wsp>
                      <wps:cNvSpPr txBox="1"/>
                      <wps:spPr>
                        <a:xfrm>
                          <a:off x="0" y="0"/>
                          <a:ext cx="742950" cy="390525"/>
                        </a:xfrm>
                        <a:prstGeom prst="rect">
                          <a:avLst/>
                        </a:prstGeom>
                        <a:solidFill>
                          <a:schemeClr val="lt1"/>
                        </a:solidFill>
                        <a:ln w="6350">
                          <a:noFill/>
                        </a:ln>
                      </wps:spPr>
                      <wps:txbx>
                        <w:txbxContent>
                          <w:p w14:paraId="418243B2">
                            <w:pPr>
                              <w:jc w:val="center"/>
                            </w:pPr>
                            <w:r>
                              <w:rPr>
                                <w:rFonts w:hint="eastAsia"/>
                              </w:rPr>
                              <w:t>不合格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50.25pt;margin-top:4.35pt;height:30.75pt;width:58.5pt;z-index:-251634688;mso-width-relative:page;mso-height-relative:page;" fillcolor="#FFFFFF [3201]" filled="t" stroked="f" coordsize="21600,21600" o:gfxdata="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">
                <v:fill on="t" focussize="0,0"/>
                <v:stroke on="f" weight="0.5pt"/>
                <v:imagedata o:title=""/>
                <o:lock v:ext="edit" aspectratio="f"/>
                <v:textbox>
                  <w:txbxContent>
                    <w:p w14:paraId="418243B2">
                      <w:pPr>
                        <w:jc w:val="center"/>
                      </w:pPr>
                      <w:r>
                        <w:rPr>
                          <w:rFonts w:hint="eastAsia"/>
                        </w:rPr>
                        <w:t>不合格</w:t>
                      </w:r>
                    </w:p>
                  </w:txbxContent>
                </v:textbox>
              </v:shape>
            </w:pict>
          </mc:Fallback>
        </mc:AlternateContent>
      </w:r>
    </w:p>
    <w:p w14:paraId="06C6254F">
      <w:pPr>
        <w:pStyle w:val="58"/>
        <w:ind w:firstLine="0" w:firstLineChars="0"/>
        <w:jc w:val="center"/>
      </w:pPr>
      <w:r>
        <mc:AlternateContent>
          <mc:Choice Requires="wps">
            <w:drawing>
              <wp:anchor distT="0" distB="0" distL="114300" distR="114300" simplePos="0" relativeHeight="251665408" behindDoc="0" locked="0" layoutInCell="1" allowOverlap="1">
                <wp:simplePos x="0" y="0"/>
                <wp:positionH relativeFrom="column">
                  <wp:posOffset>2814320</wp:posOffset>
                </wp:positionH>
                <wp:positionV relativeFrom="paragraph">
                  <wp:posOffset>97790</wp:posOffset>
                </wp:positionV>
                <wp:extent cx="1295400" cy="390525"/>
                <wp:effectExtent l="0" t="0" r="19050" b="28575"/>
                <wp:wrapNone/>
                <wp:docPr id="577768376" name="文本框 577768376"/>
                <wp:cNvGraphicFramePr/>
                <a:graphic xmlns:a="http://schemas.openxmlformats.org/drawingml/2006/main">
                  <a:graphicData uri="http://schemas.microsoft.com/office/word/2010/wordprocessingShape">
                    <wps:wsp>
                      <wps:cNvSpPr txBox="1"/>
                      <wps:spPr>
                        <a:xfrm>
                          <a:off x="0" y="0"/>
                          <a:ext cx="1295400" cy="390525"/>
                        </a:xfrm>
                        <a:prstGeom prst="rect">
                          <a:avLst/>
                        </a:prstGeom>
                        <a:solidFill>
                          <a:schemeClr val="lt1"/>
                        </a:solidFill>
                        <a:ln w="6350">
                          <a:solidFill>
                            <a:prstClr val="black"/>
                          </a:solidFill>
                        </a:ln>
                      </wps:spPr>
                      <wps:txbx>
                        <w:txbxContent>
                          <w:p w14:paraId="6B742E2F">
                            <w:pPr>
                              <w:jc w:val="center"/>
                            </w:pPr>
                            <w:r>
                              <w:rPr>
                                <w:rFonts w:hint="eastAsia"/>
                              </w:rPr>
                              <w:t>复核</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21.6pt;margin-top:7.7pt;height:30.75pt;width:102pt;z-index:251665408;mso-width-relative:page;mso-height-relative:page;" fillcolor="#FFFFFF [3201]" filled="t" stroked="t" coordsize="21600,21600" o:gfxdata="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">
                <v:fill on="t" focussize="0,0"/>
                <v:stroke weight="0.5pt" color="#000000" joinstyle="round"/>
                <v:imagedata o:title=""/>
                <o:lock v:ext="edit" aspectratio="f"/>
                <v:textbox>
                  <w:txbxContent>
                    <w:p w14:paraId="6B742E2F">
                      <w:pPr>
                        <w:jc w:val="center"/>
                      </w:pPr>
                      <w:r>
                        <w:rPr>
                          <w:rFonts w:hint="eastAsia"/>
                        </w:rPr>
                        <w:t>复核</w:t>
                      </w:r>
                    </w:p>
                  </w:txbxContent>
                </v:textbox>
              </v:shape>
            </w:pict>
          </mc:Fallback>
        </mc:AlternateContent>
      </w:r>
    </w:p>
    <w:p w14:paraId="7A91E9CA">
      <w:pPr>
        <w:pStyle w:val="58"/>
        <w:ind w:firstLine="0" w:firstLineChars="0"/>
        <w:jc w:val="center"/>
      </w:pPr>
      <w:r>
        <mc:AlternateContent>
          <mc:Choice Requires="wps">
            <w:drawing>
              <wp:anchor distT="0" distB="0" distL="114300" distR="114300" simplePos="0" relativeHeight="251674624" behindDoc="0" locked="0" layoutInCell="1" allowOverlap="1">
                <wp:simplePos x="0" y="0"/>
                <wp:positionH relativeFrom="column">
                  <wp:posOffset>1699895</wp:posOffset>
                </wp:positionH>
                <wp:positionV relativeFrom="paragraph">
                  <wp:posOffset>80010</wp:posOffset>
                </wp:positionV>
                <wp:extent cx="1114425" cy="0"/>
                <wp:effectExtent l="0" t="0" r="0" b="0"/>
                <wp:wrapNone/>
                <wp:docPr id="133922874" name="直接连接符 17"/>
                <wp:cNvGraphicFramePr/>
                <a:graphic xmlns:a="http://schemas.openxmlformats.org/drawingml/2006/main">
                  <a:graphicData uri="http://schemas.microsoft.com/office/word/2010/wordprocessingShape">
                    <wps:wsp>
                      <wps:cNvCnPr/>
                      <wps:spPr bwMode="auto">
                        <a:xfrm flipH="1">
                          <a:off x="0" y="0"/>
                          <a:ext cx="1114425" cy="0"/>
                        </a:xfrm>
                        <a:prstGeom prst="line">
                          <a:avLst/>
                        </a:prstGeom>
                        <a:noFill/>
                        <a:ln w="9525">
                          <a:solidFill>
                            <a:srgbClr val="000000"/>
                          </a:solidFill>
                          <a:round/>
                        </a:ln>
                      </wps:spPr>
                      <wps:bodyPr/>
                    </wps:wsp>
                  </a:graphicData>
                </a:graphic>
              </wp:anchor>
            </w:drawing>
          </mc:Choice>
          <mc:Fallback>
            <w:pict>
              <v:line id="直接连接符 17" o:spid="_x0000_s1026" o:spt="20" style="position:absolute;left:0pt;flip:x;margin-left:133.85pt;margin-top:6.3pt;height:0pt;width:87.75pt;z-index:251674624;mso-width-relative:page;mso-height-relative:page;" filled="f" stroked="t" coordsize="21600,21600" o:gfxdata="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VBQ9utYAAAAJAQAADwAAAAAAAAAB&#10;ACAAAAAiAAAAZHJzL2Rvd25yZXYueG1sUEsBAhQAFAAAAAgAh07iQH7gbzXZAQAAiwMAAA4AAAAA&#10;AAAAAQAgAAAAJQEAAGRycy9lMm9Eb2MueG1sUEsFBgAAAAAGAAYAWQEAAHAFAAAAAA==&#10;">
                <v:fill on="f" focussize="0,0"/>
                <v:stroke color="#000000" joinstyle="round"/>
                <v:imagedata o:title=""/>
                <o:lock v:ext="edit" aspectratio="f"/>
              </v:line>
            </w:pict>
          </mc:Fallback>
        </mc:AlternateContent>
      </w:r>
    </w:p>
    <w:p w14:paraId="4AC2DD06">
      <w:pPr>
        <w:pStyle w:val="58"/>
        <w:ind w:firstLine="0" w:firstLineChars="0"/>
        <w:jc w:val="center"/>
      </w:pPr>
      <w:r>
        <mc:AlternateContent>
          <mc:Choice Requires="wps">
            <w:drawing>
              <wp:anchor distT="0" distB="0" distL="114300" distR="114300" simplePos="0" relativeHeight="251677696" behindDoc="1" locked="0" layoutInCell="1" allowOverlap="1">
                <wp:simplePos x="0" y="0"/>
                <wp:positionH relativeFrom="column">
                  <wp:posOffset>3448050</wp:posOffset>
                </wp:positionH>
                <wp:positionV relativeFrom="paragraph">
                  <wp:posOffset>58420</wp:posOffset>
                </wp:positionV>
                <wp:extent cx="742950" cy="390525"/>
                <wp:effectExtent l="0" t="0" r="0" b="9525"/>
                <wp:wrapNone/>
                <wp:docPr id="1935507015" name="文本框 1935507015"/>
                <wp:cNvGraphicFramePr/>
                <a:graphic xmlns:a="http://schemas.openxmlformats.org/drawingml/2006/main">
                  <a:graphicData uri="http://schemas.microsoft.com/office/word/2010/wordprocessingShape">
                    <wps:wsp>
                      <wps:cNvSpPr txBox="1"/>
                      <wps:spPr>
                        <a:xfrm>
                          <a:off x="0" y="0"/>
                          <a:ext cx="742950" cy="390525"/>
                        </a:xfrm>
                        <a:prstGeom prst="rect">
                          <a:avLst/>
                        </a:prstGeom>
                        <a:solidFill>
                          <a:schemeClr val="lt1"/>
                        </a:solidFill>
                        <a:ln w="6350">
                          <a:noFill/>
                        </a:ln>
                      </wps:spPr>
                      <wps:txbx>
                        <w:txbxContent>
                          <w:p w14:paraId="5E021710">
                            <w:pPr>
                              <w:jc w:val="center"/>
                            </w:pPr>
                            <w:r>
                              <w:rPr>
                                <w:rFonts w:hint="eastAsia"/>
                              </w:rPr>
                              <w:t>合格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71.5pt;margin-top:4.6pt;height:30.75pt;width:58.5pt;z-index:-251638784;mso-width-relative:page;mso-height-relative:page;" fillcolor="#FFFFFF [3201]" filled="t" stroked="f" coordsize="21600,21600" o:gfxdata="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">
                <v:fill on="t" focussize="0,0"/>
                <v:stroke on="f" weight="0.5pt"/>
                <v:imagedata o:title=""/>
                <o:lock v:ext="edit" aspectratio="f"/>
                <v:textbox>
                  <w:txbxContent>
                    <w:p w14:paraId="5E021710">
                      <w:pPr>
                        <w:jc w:val="center"/>
                      </w:pPr>
                      <w:r>
                        <w:rPr>
                          <w:rFonts w:hint="eastAsia"/>
                        </w:rPr>
                        <w:t>合格</w:t>
                      </w:r>
                    </w:p>
                  </w:txbxContent>
                </v:textbox>
              </v:shape>
            </w:pict>
          </mc:Fallback>
        </mc:AlternateContent>
      </w:r>
      <w:r>
        <w:rPr>
          <w:rFonts w:hint="eastAsia"/>
        </w:rPr>
        <mc:AlternateContent>
          <mc:Choice Requires="wps">
            <w:drawing>
              <wp:anchor distT="0" distB="0" distL="114300" distR="114300" simplePos="0" relativeHeight="251666432" behindDoc="0" locked="0" layoutInCell="1" allowOverlap="1">
                <wp:simplePos x="0" y="0"/>
                <wp:positionH relativeFrom="column">
                  <wp:posOffset>3442970</wp:posOffset>
                </wp:positionH>
                <wp:positionV relativeFrom="paragraph">
                  <wp:posOffset>92075</wp:posOffset>
                </wp:positionV>
                <wp:extent cx="0" cy="323850"/>
                <wp:effectExtent l="76200" t="0" r="76200" b="57150"/>
                <wp:wrapNone/>
                <wp:docPr id="244043649" name="直接箭头连接符 244043649"/>
                <wp:cNvGraphicFramePr/>
                <a:graphic xmlns:a="http://schemas.openxmlformats.org/drawingml/2006/main">
                  <a:graphicData uri="http://schemas.microsoft.com/office/word/2010/wordprocessingShape">
                    <wps:wsp>
                      <wps:cNvCnPr/>
                      <wps:spPr bwMode="auto">
                        <a:xfrm>
                          <a:off x="0" y="0"/>
                          <a:ext cx="0" cy="3238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margin-left:271.1pt;margin-top:7.25pt;height:25.5pt;width:0pt;z-index:251666432;mso-width-relative:page;mso-height-relative:page;" filled="f" stroked="t" coordsize="21600,21600" o:gfxdata="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Efq/QnVAAAACQEAAA8AAAAA&#10;AAAAAQAgAAAAIgAAAGRycy9kb3ducmV2LnhtbFBLAQIUABQAAAAIAIdO4kCiK/56FwIAAP4DAAAO&#10;AAAAAAAAAAEAIAAAACQBAABkcnMvZTJvRG9jLnhtbFBLBQYAAAAABgAGAFkBAACtBQAAAAA=&#10;">
                <v:fill on="f" focussize="0,0"/>
                <v:stroke weight="0.5pt" color="#000000 [3200]" miterlimit="8" joinstyle="miter" endarrow="block"/>
                <v:imagedata o:title=""/>
                <o:lock v:ext="edit" aspectratio="f"/>
              </v:shape>
            </w:pict>
          </mc:Fallback>
        </mc:AlternateContent>
      </w:r>
    </w:p>
    <w:p w14:paraId="30A605B9">
      <w:pPr>
        <w:pStyle w:val="58"/>
        <w:ind w:firstLine="0" w:firstLineChars="0"/>
        <w:jc w:val="center"/>
      </w:pPr>
      <w:r>
        <mc:AlternateContent>
          <mc:Choice Requires="wps">
            <w:drawing>
              <wp:anchor distT="0" distB="0" distL="114300" distR="114300" simplePos="0" relativeHeight="251680768" behindDoc="1" locked="0" layoutInCell="1" allowOverlap="1">
                <wp:simplePos x="0" y="0"/>
                <wp:positionH relativeFrom="column">
                  <wp:posOffset>1911985</wp:posOffset>
                </wp:positionH>
                <wp:positionV relativeFrom="paragraph">
                  <wp:posOffset>10795</wp:posOffset>
                </wp:positionV>
                <wp:extent cx="742950" cy="390525"/>
                <wp:effectExtent l="0" t="0" r="0" b="9525"/>
                <wp:wrapNone/>
                <wp:docPr id="7" name="文本框 7"/>
                <wp:cNvGraphicFramePr/>
                <a:graphic xmlns:a="http://schemas.openxmlformats.org/drawingml/2006/main">
                  <a:graphicData uri="http://schemas.microsoft.com/office/word/2010/wordprocessingShape">
                    <wps:wsp>
                      <wps:cNvSpPr txBox="1"/>
                      <wps:spPr>
                        <a:xfrm>
                          <a:off x="0" y="0"/>
                          <a:ext cx="742950" cy="390525"/>
                        </a:xfrm>
                        <a:prstGeom prst="rect">
                          <a:avLst/>
                        </a:prstGeom>
                        <a:solidFill>
                          <a:schemeClr val="lt1"/>
                        </a:solidFill>
                        <a:ln w="6350">
                          <a:noFill/>
                        </a:ln>
                      </wps:spPr>
                      <wps:txbx>
                        <w:txbxContent>
                          <w:p w14:paraId="38E4D09B">
                            <w:pPr>
                              <w:jc w:val="center"/>
                            </w:pPr>
                            <w:r>
                              <w:rPr>
                                <w:rFonts w:hint="eastAsia"/>
                              </w:rPr>
                              <w:t>反馈</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50.55pt;margin-top:0.85pt;height:30.75pt;width:58.5pt;z-index:-251635712;mso-width-relative:page;mso-height-relative:page;" fillcolor="#FFFFFF [3201]" filled="t" stroked="f" coordsize="21600,21600" o:gfxdata="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">
                <v:fill on="t" focussize="0,0"/>
                <v:stroke on="f" weight="0.5pt"/>
                <v:imagedata o:title=""/>
                <o:lock v:ext="edit" aspectratio="f"/>
                <v:textbox>
                  <w:txbxContent>
                    <w:p w14:paraId="38E4D09B">
                      <w:pPr>
                        <w:jc w:val="center"/>
                      </w:pPr>
                      <w:r>
                        <w:rPr>
                          <w:rFonts w:hint="eastAsia"/>
                        </w:rPr>
                        <w:t>反馈</w:t>
                      </w:r>
                    </w:p>
                  </w:txbxContent>
                </v:textbox>
              </v:shape>
            </w:pict>
          </mc:Fallback>
        </mc:AlternateContent>
      </w:r>
    </w:p>
    <w:p w14:paraId="6C365C2D">
      <w:pPr>
        <w:pStyle w:val="58"/>
        <w:ind w:firstLine="0" w:firstLineChars="0"/>
        <w:jc w:val="center"/>
      </w:pPr>
      <w:r>
        <mc:AlternateContent>
          <mc:Choice Requires="wps">
            <w:drawing>
              <wp:anchor distT="0" distB="0" distL="114300" distR="114300" simplePos="0" relativeHeight="251669504" behindDoc="0" locked="0" layoutInCell="1" allowOverlap="1">
                <wp:simplePos x="0" y="0"/>
                <wp:positionH relativeFrom="column">
                  <wp:posOffset>2813685</wp:posOffset>
                </wp:positionH>
                <wp:positionV relativeFrom="paragraph">
                  <wp:posOffset>16510</wp:posOffset>
                </wp:positionV>
                <wp:extent cx="1295400" cy="390525"/>
                <wp:effectExtent l="0" t="0" r="19050" b="28575"/>
                <wp:wrapNone/>
                <wp:docPr id="1216865741" name="文本框 1216865741"/>
                <wp:cNvGraphicFramePr/>
                <a:graphic xmlns:a="http://schemas.openxmlformats.org/drawingml/2006/main">
                  <a:graphicData uri="http://schemas.microsoft.com/office/word/2010/wordprocessingShape">
                    <wps:wsp>
                      <wps:cNvSpPr txBox="1"/>
                      <wps:spPr>
                        <a:xfrm>
                          <a:off x="0" y="0"/>
                          <a:ext cx="1295400" cy="390525"/>
                        </a:xfrm>
                        <a:prstGeom prst="rect">
                          <a:avLst/>
                        </a:prstGeom>
                        <a:solidFill>
                          <a:schemeClr val="lt1"/>
                        </a:solidFill>
                        <a:ln w="6350">
                          <a:solidFill>
                            <a:prstClr val="black"/>
                          </a:solidFill>
                        </a:ln>
                      </wps:spPr>
                      <wps:txbx>
                        <w:txbxContent>
                          <w:p w14:paraId="19211137">
                            <w:pPr>
                              <w:jc w:val="center"/>
                            </w:pPr>
                            <w:r>
                              <w:rPr>
                                <w:rFonts w:hint="eastAsia"/>
                              </w:rPr>
                              <w:t>办结</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21.55pt;margin-top:1.3pt;height:30.75pt;width:102pt;z-index:251669504;mso-width-relative:page;mso-height-relative:page;" fillcolor="#FFFFFF [3201]" filled="t" stroked="t" coordsize="21600,21600" o:gfxdata="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CO&#10;lErB1AAAAAgBAAAPAAAAAAAAAAEAIAAAACIAAABkcnMvZG93bnJldi54bWxQSwECFAAUAAAACACH&#10;TuJAv6TeJWECAADJBAAADgAAAAAAAAABACAAAAAjAQAAZHJzL2Uyb0RvYy54bWxQSwUGAAAAAAYA&#10;BgBZAQAA9gUAAAAA&#10;">
                <v:fill on="t" focussize="0,0"/>
                <v:stroke weight="0.5pt" color="#000000" joinstyle="round"/>
                <v:imagedata o:title=""/>
                <o:lock v:ext="edit" aspectratio="f"/>
                <v:textbox>
                  <w:txbxContent>
                    <w:p w14:paraId="19211137">
                      <w:pPr>
                        <w:jc w:val="center"/>
                      </w:pPr>
                      <w:r>
                        <w:rPr>
                          <w:rFonts w:hint="eastAsia"/>
                        </w:rPr>
                        <w:t>办结</w:t>
                      </w:r>
                    </w:p>
                  </w:txbxContent>
                </v:textbox>
              </v:shape>
            </w:pict>
          </mc:Fallback>
        </mc:AlternateContent>
      </w:r>
    </w:p>
    <w:p w14:paraId="7C7B1F9B">
      <w:pPr>
        <w:pStyle w:val="58"/>
        <w:ind w:firstLine="0" w:firstLineChars="0"/>
        <w:jc w:val="right"/>
      </w:pPr>
      <w:r>
        <mc:AlternateContent>
          <mc:Choice Requires="wps">
            <w:drawing>
              <wp:anchor distT="0" distB="0" distL="114300" distR="114300" simplePos="0" relativeHeight="251679744" behindDoc="0" locked="0" layoutInCell="1" allowOverlap="1">
                <wp:simplePos x="0" y="0"/>
                <wp:positionH relativeFrom="column">
                  <wp:posOffset>1691640</wp:posOffset>
                </wp:positionH>
                <wp:positionV relativeFrom="paragraph">
                  <wp:posOffset>2540</wp:posOffset>
                </wp:positionV>
                <wp:extent cx="1114425" cy="0"/>
                <wp:effectExtent l="0" t="5080" r="0" b="4445"/>
                <wp:wrapNone/>
                <wp:docPr id="6" name="直接连接符 17"/>
                <wp:cNvGraphicFramePr/>
                <a:graphic xmlns:a="http://schemas.openxmlformats.org/drawingml/2006/main">
                  <a:graphicData uri="http://schemas.microsoft.com/office/word/2010/wordprocessingShape">
                    <wps:wsp>
                      <wps:cNvCnPr/>
                      <wps:spPr bwMode="auto">
                        <a:xfrm flipH="1">
                          <a:off x="0" y="0"/>
                          <a:ext cx="1114425" cy="0"/>
                        </a:xfrm>
                        <a:prstGeom prst="line">
                          <a:avLst/>
                        </a:prstGeom>
                        <a:noFill/>
                        <a:ln w="9525">
                          <a:solidFill>
                            <a:srgbClr val="000000"/>
                          </a:solidFill>
                          <a:round/>
                        </a:ln>
                      </wps:spPr>
                      <wps:bodyPr/>
                    </wps:wsp>
                  </a:graphicData>
                </a:graphic>
              </wp:anchor>
            </w:drawing>
          </mc:Choice>
          <mc:Fallback>
            <w:pict>
              <v:line id="直接连接符 17" o:spid="_x0000_s1026" o:spt="20" style="position:absolute;left:0pt;flip:x;margin-left:133.2pt;margin-top:0.2pt;height:0pt;width:87.75pt;z-index:251679744;mso-width-relative:page;mso-height-relative:page;" filled="f" stroked="t" coordsize="21600,21600" o:gfxdata="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I+IWBHTAAAABQEAAA8AAAAAAAAAAQAgAAAAIgAAAGRy&#10;cy9kb3ducmV2LnhtbFBLAQIUABQAAAAIAIdO4kDJ0g2g0QEAAIMDAAAOAAAAAAAAAAEAIAAAACIB&#10;AABkcnMvZTJvRG9jLnhtbFBLBQYAAAAABgAGAFkBAABlBQAAAAA=&#10;">
                <v:fill on="f" focussize="0,0"/>
                <v:stroke color="#000000" joinstyle="round"/>
                <v:imagedata o:title=""/>
                <o:lock v:ext="edit" aspectratio="f"/>
              </v:line>
            </w:pict>
          </mc:Fallback>
        </mc:AlternateContent>
      </w:r>
    </w:p>
    <w:p w14:paraId="1A7887DB">
      <w:pPr>
        <w:pStyle w:val="58"/>
        <w:ind w:firstLine="0" w:firstLineChars="0"/>
        <w:jc w:val="center"/>
      </w:pPr>
      <w:r>
        <w:rPr>
          <w:rFonts w:hint="eastAsia"/>
        </w:rPr>
        <mc:AlternateContent>
          <mc:Choice Requires="wps">
            <w:drawing>
              <wp:anchor distT="0" distB="0" distL="114300" distR="114300" simplePos="0" relativeHeight="251670528" behindDoc="0" locked="0" layoutInCell="1" allowOverlap="1">
                <wp:simplePos x="0" y="0"/>
                <wp:positionH relativeFrom="column">
                  <wp:posOffset>3419475</wp:posOffset>
                </wp:positionH>
                <wp:positionV relativeFrom="paragraph">
                  <wp:posOffset>10795</wp:posOffset>
                </wp:positionV>
                <wp:extent cx="0" cy="323850"/>
                <wp:effectExtent l="76200" t="0" r="76200" b="57150"/>
                <wp:wrapNone/>
                <wp:docPr id="1473431578" name="直接箭头连接符 1473431578"/>
                <wp:cNvGraphicFramePr/>
                <a:graphic xmlns:a="http://schemas.openxmlformats.org/drawingml/2006/main">
                  <a:graphicData uri="http://schemas.microsoft.com/office/word/2010/wordprocessingShape">
                    <wps:wsp>
                      <wps:cNvCnPr/>
                      <wps:spPr bwMode="auto">
                        <a:xfrm>
                          <a:off x="0" y="0"/>
                          <a:ext cx="0" cy="3238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margin-left:269.25pt;margin-top:0.85pt;height:25.5pt;width:0pt;z-index:251670528;mso-width-relative:page;mso-height-relative:page;" filled="f" stroked="t" coordsize="21600,21600" o:gfxdata="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BZ5eIfUAAAACAEAAA8AAAAA&#10;AAAAAQAgAAAAIgAAAGRycy9kb3ducmV2LnhtbFBLAQIUABQAAAAIAIdO4kCO1EksGAIAAAAEAAAO&#10;AAAAAAAAAAEAIAAAACMBAABkcnMvZTJvRG9jLnhtbFBLBQYAAAAABgAGAFkBAACtBQAAAAA=&#10;">
                <v:fill on="f" focussize="0,0"/>
                <v:stroke weight="0.5pt" color="#000000 [3200]" miterlimit="8" joinstyle="miter" endarrow="block"/>
                <v:imagedata o:title=""/>
                <o:lock v:ext="edit" aspectratio="f"/>
              </v:shape>
            </w:pict>
          </mc:Fallback>
        </mc:AlternateContent>
      </w:r>
    </w:p>
    <w:p w14:paraId="1D008A7E">
      <w:pPr>
        <w:pStyle w:val="58"/>
        <w:ind w:firstLine="0" w:firstLineChars="0"/>
        <w:jc w:val="center"/>
      </w:pPr>
      <w:r>
        <mc:AlternateContent>
          <mc:Choice Requires="wps">
            <w:drawing>
              <wp:anchor distT="0" distB="0" distL="114300" distR="114300" simplePos="0" relativeHeight="251668480" behindDoc="0" locked="0" layoutInCell="1" allowOverlap="1">
                <wp:simplePos x="0" y="0"/>
                <wp:positionH relativeFrom="column">
                  <wp:posOffset>1042670</wp:posOffset>
                </wp:positionH>
                <wp:positionV relativeFrom="paragraph">
                  <wp:posOffset>177800</wp:posOffset>
                </wp:positionV>
                <wp:extent cx="1314450" cy="390525"/>
                <wp:effectExtent l="0" t="0" r="19050" b="28575"/>
                <wp:wrapNone/>
                <wp:docPr id="1355686674" name="文本框 1355686674"/>
                <wp:cNvGraphicFramePr/>
                <a:graphic xmlns:a="http://schemas.openxmlformats.org/drawingml/2006/main">
                  <a:graphicData uri="http://schemas.microsoft.com/office/word/2010/wordprocessingShape">
                    <wps:wsp>
                      <wps:cNvSpPr txBox="1"/>
                      <wps:spPr>
                        <a:xfrm>
                          <a:off x="0" y="0"/>
                          <a:ext cx="1314450" cy="390525"/>
                        </a:xfrm>
                        <a:prstGeom prst="rect">
                          <a:avLst/>
                        </a:prstGeom>
                        <a:solidFill>
                          <a:schemeClr val="lt1"/>
                        </a:solidFill>
                        <a:ln w="6350">
                          <a:solidFill>
                            <a:prstClr val="black"/>
                          </a:solidFill>
                        </a:ln>
                      </wps:spPr>
                      <wps:txbx>
                        <w:txbxContent>
                          <w:p w14:paraId="631CC7FD">
                            <w:pPr>
                              <w:jc w:val="center"/>
                            </w:pPr>
                            <w:r>
                              <w:rPr>
                                <w:rFonts w:hint="eastAsia"/>
                              </w:rPr>
                              <w:t>一次性告知申请人</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82.1pt;margin-top:14pt;height:30.75pt;width:103.5pt;z-index:251668480;mso-width-relative:page;mso-height-relative:page;" fillcolor="#FFFFFF [3201]" filled="t" stroked="t" coordsize="21600,21600" o:gfxdata="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">
                <v:fill on="t" focussize="0,0"/>
                <v:stroke weight="0.5pt" color="#000000" joinstyle="round"/>
                <v:imagedata o:title=""/>
                <o:lock v:ext="edit" aspectratio="f"/>
                <v:textbox>
                  <w:txbxContent>
                    <w:p w14:paraId="631CC7FD">
                      <w:pPr>
                        <w:jc w:val="center"/>
                      </w:pPr>
                      <w:r>
                        <w:rPr>
                          <w:rFonts w:hint="eastAsia"/>
                        </w:rPr>
                        <w:t>一次性告知申请人</w:t>
                      </w:r>
                    </w:p>
                  </w:txbxContent>
                </v:textbox>
              </v:shape>
            </w:pict>
          </mc:Fallback>
        </mc:AlternateContent>
      </w:r>
      <w:r>
        <mc:AlternateContent>
          <mc:Choice Requires="wps">
            <w:drawing>
              <wp:anchor distT="0" distB="0" distL="114300" distR="114300" simplePos="0" relativeHeight="251671552" behindDoc="0" locked="0" layoutInCell="1" allowOverlap="1">
                <wp:simplePos x="0" y="0"/>
                <wp:positionH relativeFrom="column">
                  <wp:posOffset>2813685</wp:posOffset>
                </wp:positionH>
                <wp:positionV relativeFrom="paragraph">
                  <wp:posOffset>136525</wp:posOffset>
                </wp:positionV>
                <wp:extent cx="1295400" cy="390525"/>
                <wp:effectExtent l="0" t="0" r="19050" b="28575"/>
                <wp:wrapNone/>
                <wp:docPr id="15181506" name="文本框 15181506"/>
                <wp:cNvGraphicFramePr/>
                <a:graphic xmlns:a="http://schemas.openxmlformats.org/drawingml/2006/main">
                  <a:graphicData uri="http://schemas.microsoft.com/office/word/2010/wordprocessingShape">
                    <wps:wsp>
                      <wps:cNvSpPr txBox="1"/>
                      <wps:spPr>
                        <a:xfrm>
                          <a:off x="0" y="0"/>
                          <a:ext cx="1295400" cy="390525"/>
                        </a:xfrm>
                        <a:prstGeom prst="rect">
                          <a:avLst/>
                        </a:prstGeom>
                        <a:solidFill>
                          <a:schemeClr val="lt1"/>
                        </a:solidFill>
                        <a:ln w="6350">
                          <a:solidFill>
                            <a:prstClr val="black"/>
                          </a:solidFill>
                        </a:ln>
                      </wps:spPr>
                      <wps:txbx>
                        <w:txbxContent>
                          <w:p w14:paraId="143CD1CE">
                            <w:pPr>
                              <w:jc w:val="center"/>
                            </w:pPr>
                            <w:r>
                              <w:rPr>
                                <w:rFonts w:hint="eastAsia"/>
                              </w:rPr>
                              <w:t>归档</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21.55pt;margin-top:10.75pt;height:30.75pt;width:102pt;z-index:251671552;mso-width-relative:page;mso-height-relative:page;" fillcolor="#FFFFFF [3201]" filled="t" stroked="t" coordsize="21600,21600" o:gfxdata="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CV&#10;f2JF1gAAAAkBAAAPAAAAAAAAAAEAIAAAACIAAABkcnMvZG93bnJldi54bWxQSwECFAAUAAAACACH&#10;TuJAS1Kap18CAADFBAAADgAAAAAAAAABACAAAAAlAQAAZHJzL2Uyb0RvYy54bWxQSwUGAAAAAAYA&#10;BgBZAQAA9gUAAAAA&#10;">
                <v:fill on="t" focussize="0,0"/>
                <v:stroke weight="0.5pt" color="#000000" joinstyle="round"/>
                <v:imagedata o:title=""/>
                <o:lock v:ext="edit" aspectratio="f"/>
                <v:textbox>
                  <w:txbxContent>
                    <w:p w14:paraId="143CD1CE">
                      <w:pPr>
                        <w:jc w:val="center"/>
                      </w:pPr>
                      <w:r>
                        <w:rPr>
                          <w:rFonts w:hint="eastAsia"/>
                        </w:rPr>
                        <w:t>归档</w:t>
                      </w:r>
                    </w:p>
                  </w:txbxContent>
                </v:textbox>
              </v:shape>
            </w:pict>
          </mc:Fallback>
        </mc:AlternateContent>
      </w:r>
    </w:p>
    <w:p w14:paraId="38CDC483">
      <w:pPr>
        <w:pStyle w:val="58"/>
        <w:ind w:firstLine="0" w:firstLineChars="0"/>
        <w:jc w:val="center"/>
      </w:pPr>
    </w:p>
    <w:p w14:paraId="48F8AD08">
      <w:pPr>
        <w:pStyle w:val="58"/>
        <w:ind w:firstLine="0" w:firstLineChars="0"/>
        <w:jc w:val="center"/>
      </w:pPr>
    </w:p>
    <w:p w14:paraId="0712E4C6">
      <w:pPr>
        <w:pStyle w:val="58"/>
        <w:ind w:firstLine="0" w:firstLineChars="0"/>
        <w:jc w:val="center"/>
      </w:pPr>
    </w:p>
    <w:p w14:paraId="7ADF43BD">
      <w:pPr>
        <w:pStyle w:val="85"/>
        <w:numPr>
          <w:ilvl w:val="1"/>
          <w:numId w:val="0"/>
        </w:numPr>
        <w:spacing w:before="156" w:after="156"/>
      </w:pPr>
      <w:r>
        <w:rPr>
          <w:rFonts w:hint="eastAsia"/>
        </w:rPr>
        <w:t>图B.1  职工参保登记流程图</w:t>
      </w:r>
    </w:p>
    <w:p w14:paraId="62369242">
      <w:pPr>
        <w:widowControl/>
        <w:adjustRightInd/>
        <w:spacing w:line="240" w:lineRule="auto"/>
        <w:jc w:val="left"/>
        <w:rPr>
          <w:rFonts w:ascii="宋体" w:hAnsi="Times New Roman"/>
          <w:kern w:val="0"/>
          <w:szCs w:val="20"/>
        </w:rPr>
      </w:pPr>
      <w:r>
        <w:br w:type="page"/>
      </w:r>
    </w:p>
    <w:bookmarkEnd w:id="28"/>
    <w:p w14:paraId="6295DDB1">
      <w:pPr>
        <w:pStyle w:val="65"/>
        <w:spacing w:after="156"/>
      </w:pPr>
      <w:bookmarkStart w:id="29" w:name="BookMark6"/>
      <w:r>
        <w:rPr>
          <w:rFonts w:hint="eastAsia"/>
          <w:spacing w:val="105"/>
        </w:rPr>
        <w:t>参考文</w:t>
      </w:r>
      <w:r>
        <w:rPr>
          <w:rFonts w:hint="eastAsia"/>
        </w:rPr>
        <w:t>献</w:t>
      </w:r>
    </w:p>
    <w:p w14:paraId="2A66C8D6">
      <w:pPr>
        <w:pStyle w:val="58"/>
        <w:numPr>
          <w:ilvl w:val="0"/>
          <w:numId w:val="33"/>
        </w:numPr>
        <w:ind w:firstLine="420"/>
      </w:pPr>
      <w:r>
        <w:t>《</w:t>
      </w:r>
      <w:r>
        <w:rPr>
          <w:rFonts w:hint="eastAsia"/>
        </w:rPr>
        <w:t>中华人民共和国社会保险法</w:t>
      </w:r>
      <w:r>
        <w:t>》</w:t>
      </w:r>
      <w:r>
        <w:rPr>
          <w:rFonts w:hint="eastAsia"/>
        </w:rPr>
        <w:t>（中华人民共和国主席令 第</w:t>
      </w:r>
      <w:r>
        <w:t> </w:t>
      </w:r>
      <w:r>
        <w:rPr>
          <w:rFonts w:hint="eastAsia"/>
        </w:rPr>
        <w:t>35</w:t>
      </w:r>
      <w:r>
        <w:t> </w:t>
      </w:r>
      <w:r>
        <w:rPr>
          <w:rFonts w:hint="eastAsia"/>
        </w:rPr>
        <w:t>号 ）</w:t>
      </w:r>
    </w:p>
    <w:p w14:paraId="4433850C">
      <w:pPr>
        <w:pStyle w:val="58"/>
        <w:numPr>
          <w:ilvl w:val="0"/>
          <w:numId w:val="33"/>
        </w:numPr>
        <w:ind w:firstLine="420" w:firstLineChars="0"/>
      </w:pPr>
      <w:r>
        <w:rPr>
          <w:rFonts w:hint="eastAsia"/>
        </w:rPr>
        <w:t>《关于贯彻落实〈国务院关于机关事业单位工作人员养老保险制度改革的决定〉的通知》（人社部发〔2015〕</w:t>
      </w:r>
      <w:r>
        <w:t> </w:t>
      </w:r>
      <w:r>
        <w:rPr>
          <w:rFonts w:hint="eastAsia"/>
        </w:rPr>
        <w:t>28</w:t>
      </w:r>
      <w:r>
        <w:t> </w:t>
      </w:r>
      <w:r>
        <w:rPr>
          <w:rFonts w:hint="eastAsia"/>
        </w:rPr>
        <w:t>号）</w:t>
      </w:r>
    </w:p>
    <w:p w14:paraId="0783E5E5">
      <w:pPr>
        <w:pStyle w:val="58"/>
        <w:numPr>
          <w:ilvl w:val="0"/>
          <w:numId w:val="33"/>
        </w:numPr>
        <w:ind w:firstLine="420"/>
      </w:pPr>
      <w:r>
        <w:rPr>
          <w:rFonts w:hint="eastAsia"/>
        </w:rPr>
        <w:t>《在中国境内就业的外国人参加社会保险暂行办法》（人力资源和社会保障部令 第</w:t>
      </w:r>
      <w:r>
        <w:t> </w:t>
      </w:r>
      <w:r>
        <w:rPr>
          <w:rFonts w:hint="eastAsia"/>
        </w:rPr>
        <w:t>16</w:t>
      </w:r>
      <w:r>
        <w:t> </w:t>
      </w:r>
      <w:r>
        <w:rPr>
          <w:rFonts w:hint="eastAsia"/>
        </w:rPr>
        <w:t>号）</w:t>
      </w:r>
    </w:p>
    <w:p w14:paraId="6A172F12">
      <w:pPr>
        <w:pStyle w:val="58"/>
        <w:numPr>
          <w:ilvl w:val="0"/>
          <w:numId w:val="33"/>
        </w:numPr>
        <w:ind w:firstLine="420"/>
      </w:pPr>
      <w:r>
        <w:rPr>
          <w:rFonts w:hint="eastAsia"/>
        </w:rPr>
        <w:t>《香港澳门台湾居民在内地（大陆）参加社会保险暂行办法》（人力资源和社会保障部 国家医疗保障局令 第</w:t>
      </w:r>
      <w:r>
        <w:t> </w:t>
      </w:r>
      <w:r>
        <w:rPr>
          <w:rFonts w:hint="eastAsia"/>
        </w:rPr>
        <w:t>41</w:t>
      </w:r>
      <w:r>
        <w:t> </w:t>
      </w:r>
      <w:r>
        <w:rPr>
          <w:rFonts w:hint="eastAsia"/>
        </w:rPr>
        <w:t>号）</w:t>
      </w:r>
    </w:p>
    <w:p w14:paraId="1675BE2D">
      <w:pPr>
        <w:pStyle w:val="58"/>
        <w:numPr>
          <w:ilvl w:val="0"/>
          <w:numId w:val="33"/>
        </w:numPr>
        <w:ind w:firstLine="420" w:firstLineChars="0"/>
      </w:pPr>
      <w:r>
        <w:rPr>
          <w:rFonts w:hint="eastAsia"/>
        </w:rPr>
        <w:t>《关于明确军队文职人员参加社会保险有关具体问题的通知》（军后财〔2021〕</w:t>
      </w:r>
      <w:r>
        <w:t> </w:t>
      </w:r>
      <w:r>
        <w:rPr>
          <w:rFonts w:hint="eastAsia"/>
        </w:rPr>
        <w:t>286</w:t>
      </w:r>
      <w:r>
        <w:t> </w:t>
      </w:r>
      <w:r>
        <w:rPr>
          <w:rFonts w:hint="eastAsia"/>
        </w:rPr>
        <w:t>号）</w:t>
      </w:r>
    </w:p>
    <w:p w14:paraId="3E0D88C2">
      <w:pPr>
        <w:pStyle w:val="58"/>
        <w:numPr>
          <w:ilvl w:val="0"/>
          <w:numId w:val="33"/>
        </w:numPr>
        <w:ind w:firstLine="420" w:firstLineChars="0"/>
      </w:pPr>
      <w:r>
        <w:rPr>
          <w:rFonts w:hint="eastAsia"/>
        </w:rPr>
        <w:t>《关于印发〈机关事业单位工作人员基本养老保险经办规程〉的通知》（人社部发〔2015〕</w:t>
      </w:r>
      <w:r>
        <w:t> </w:t>
      </w:r>
      <w:r>
        <w:rPr>
          <w:rFonts w:hint="eastAsia"/>
        </w:rPr>
        <w:t>32</w:t>
      </w:r>
      <w:r>
        <w:t> </w:t>
      </w:r>
      <w:r>
        <w:rPr>
          <w:rFonts w:hint="eastAsia"/>
        </w:rPr>
        <w:t>号）</w:t>
      </w:r>
    </w:p>
    <w:p w14:paraId="28444E19">
      <w:pPr>
        <w:pStyle w:val="58"/>
        <w:numPr>
          <w:ilvl w:val="0"/>
          <w:numId w:val="33"/>
        </w:numPr>
        <w:ind w:firstLine="420" w:firstLineChars="0"/>
      </w:pPr>
      <w:r>
        <w:rPr>
          <w:rFonts w:hint="eastAsia"/>
        </w:rPr>
        <w:t>《关于做好外国人工作许可证与社会保障卡融合集成工作的通知》（人社部发〔2024〕</w:t>
      </w:r>
      <w:r>
        <w:t> </w:t>
      </w:r>
      <w:r>
        <w:rPr>
          <w:rFonts w:hint="eastAsia"/>
        </w:rPr>
        <w:t>75</w:t>
      </w:r>
      <w:r>
        <w:t> </w:t>
      </w:r>
      <w:r>
        <w:rPr>
          <w:rFonts w:hint="eastAsia"/>
        </w:rPr>
        <w:t>号）</w:t>
      </w:r>
    </w:p>
    <w:p w14:paraId="5F74E3D4">
      <w:pPr>
        <w:pStyle w:val="58"/>
        <w:numPr>
          <w:ilvl w:val="0"/>
          <w:numId w:val="33"/>
        </w:numPr>
        <w:ind w:firstLine="420" w:firstLineChars="0"/>
      </w:pPr>
      <w:r>
        <w:rPr>
          <w:rFonts w:hint="eastAsia"/>
        </w:rPr>
        <w:t>《关于做好在我国境内就业的外国人参加社会保险工作有关问题的通知》（人社厅发〔2011〕</w:t>
      </w:r>
      <w:r>
        <w:t> </w:t>
      </w:r>
      <w:r>
        <w:rPr>
          <w:rFonts w:hint="eastAsia"/>
        </w:rPr>
        <w:t>113</w:t>
      </w:r>
      <w:r>
        <w:t> </w:t>
      </w:r>
      <w:r>
        <w:rPr>
          <w:rFonts w:hint="eastAsia"/>
        </w:rPr>
        <w:t>号</w:t>
      </w:r>
    </w:p>
    <w:p w14:paraId="2255388C">
      <w:pPr>
        <w:pStyle w:val="58"/>
        <w:numPr>
          <w:ilvl w:val="0"/>
          <w:numId w:val="33"/>
        </w:numPr>
        <w:ind w:firstLine="420" w:firstLineChars="0"/>
      </w:pPr>
      <w:r>
        <w:rPr>
          <w:rFonts w:hint="eastAsia"/>
        </w:rPr>
        <w:t>《海南省企业职工基本养老保险若干规定》（琼府〔2022〕</w:t>
      </w:r>
      <w:r>
        <w:t> </w:t>
      </w:r>
      <w:r>
        <w:rPr>
          <w:rFonts w:hint="eastAsia"/>
        </w:rPr>
        <w:t>40</w:t>
      </w:r>
      <w:r>
        <w:t> </w:t>
      </w:r>
      <w:r>
        <w:rPr>
          <w:rFonts w:hint="eastAsia"/>
        </w:rPr>
        <w:t>号）</w:t>
      </w:r>
    </w:p>
    <w:p w14:paraId="3A67285A">
      <w:pPr>
        <w:pStyle w:val="58"/>
        <w:numPr>
          <w:ilvl w:val="0"/>
          <w:numId w:val="33"/>
        </w:numPr>
        <w:ind w:firstLine="420" w:firstLineChars="0"/>
      </w:pPr>
      <w:r>
        <w:rPr>
          <w:rFonts w:hint="eastAsia"/>
        </w:rPr>
        <w:t>《海南省机关事业单位工作人员基本养老保险经办规程（试行）的通知》（琼人社发〔2015〕</w:t>
      </w:r>
      <w:r>
        <w:t> </w:t>
      </w:r>
      <w:r>
        <w:rPr>
          <w:rFonts w:hint="eastAsia"/>
        </w:rPr>
        <w:t>184</w:t>
      </w:r>
      <w:r>
        <w:t> </w:t>
      </w:r>
      <w:r>
        <w:rPr>
          <w:rFonts w:hint="eastAsia"/>
        </w:rPr>
        <w:t>号）</w:t>
      </w:r>
    </w:p>
    <w:bookmarkEnd w:id="29"/>
    <w:p w14:paraId="2283E834">
      <w:pPr>
        <w:pStyle w:val="58"/>
        <w:ind w:firstLine="0" w:firstLineChars="0"/>
        <w:jc w:val="center"/>
      </w:pPr>
      <w:bookmarkStart w:id="30" w:name="BookMark8"/>
      <w:r>
        <w:drawing>
          <wp:inline distT="0" distB="0" distL="0" distR="0">
            <wp:extent cx="1485900" cy="317500"/>
            <wp:effectExtent l="0" t="0" r="0" b="6350"/>
            <wp:docPr id="1899864586" name="图片 10"/>
            <wp:cNvGraphicFramePr/>
            <a:graphic xmlns:a="http://schemas.openxmlformats.org/drawingml/2006/main">
              <a:graphicData uri="http://schemas.openxmlformats.org/drawingml/2006/picture">
                <pic:pic xmlns:pic="http://schemas.openxmlformats.org/drawingml/2006/picture">
                  <pic:nvPicPr>
                    <pic:cNvPr id="1899864586" name="图片 10"/>
                    <pic:cNvPicPr/>
                  </pic:nvPicPr>
                  <pic:blipFill>
                    <a:blip r:embed="rId14">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30"/>
    </w:p>
    <w:sectPr>
      <w:pgSz w:w="11906" w:h="16838"/>
      <w:pgMar w:top="1928" w:right="1134" w:bottom="1134" w:left="1134" w:header="1418" w:footer="1134" w:gutter="284"/>
      <w:pgNumType w:start="1"/>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Cambria Math">
    <w:panose1 w:val="02040503050406030204"/>
    <w:charset w:val="00"/>
    <w:family w:val="auto"/>
    <w:pitch w:val="variable"/>
    <w:sig w:usb0="E00006FF" w:usb1="420024FF" w:usb2="02000000" w:usb3="00000000" w:csb0="2000019F" w:csb1="00000000"/>
  </w:font>
  <w:font w:name="@宋体">
    <w:panose1 w:val="02010600030101010101"/>
    <w:charset w:val="86"/>
    <w:family w:val="auto"/>
    <w:pitch w:val="variable"/>
    <w:sig w:usb0="000002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2B16FB">
    <w:pPr>
      <w:pStyle w:val="18"/>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9D9E7D">
    <w:pPr>
      <w:pStyle w:val="18"/>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569756">
    <w:pPr>
      <w:pStyle w:val="54"/>
    </w:pPr>
    <w:r>
      <w:fldChar w:fldCharType="begin"/>
    </w:r>
    <w:r>
      <w:instrText xml:space="preserve">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ADD3BB">
    <w:pPr>
      <w:pStyle w:val="19"/>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C517F4">
    <w:pPr>
      <w:pStyle w:val="19"/>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6DE588">
    <w:pPr>
      <w:pStyle w:val="63"/>
      <w:rPr>
        <w:rFonts w:hint="eastAsia"/>
      </w:rPr>
    </w:pPr>
    <w:r>
      <w:fldChar w:fldCharType="begin"/>
    </w:r>
    <w:r>
      <w:instrText xml:space="preserve"> STYLEREF  标准文件_文件编号  \* MERGEFORMAT </w:instrText>
    </w:r>
    <w:r>
      <w:fldChar w:fldCharType="separate"/>
    </w:r>
    <w:r>
      <w:t>Q/YLBZ 03—2025</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D4D83C">
    <w:pPr>
      <w:pStyle w:val="19"/>
      <w:jc w:val="right"/>
    </w:pPr>
    <w:r>
      <w:fldChar w:fldCharType="begin"/>
    </w:r>
    <w:r>
      <w:instrText xml:space="preserve"> STYLEREF  标准文件_文件编号  \* MERGEFORMAT </w:instrText>
    </w:r>
    <w:r>
      <w:fldChar w:fldCharType="separate"/>
    </w:r>
    <w:r>
      <w:t>Q/YLBZ 03—2025</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2150903"/>
    <w:multiLevelType w:val="singleLevel"/>
    <w:tmpl w:val="F2150903"/>
    <w:lvl w:ilvl="0" w:tentative="0">
      <w:start w:val="1"/>
      <w:numFmt w:val="decimal"/>
      <w:suff w:val="space"/>
      <w:lvlText w:val="[%1]"/>
      <w:lvlJc w:val="left"/>
    </w:lvl>
  </w:abstractNum>
  <w:abstractNum w:abstractNumId="1">
    <w:nsid w:val="02837933"/>
    <w:multiLevelType w:val="multilevel"/>
    <w:tmpl w:val="02837933"/>
    <w:lvl w:ilvl="0" w:tentative="0">
      <w:start w:val="1"/>
      <w:numFmt w:val="decimal"/>
      <w:pStyle w:val="66"/>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2">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1"/>
      <w:suff w:val="nothing"/>
      <w:lvlText w:val="%1%2.%3　"/>
      <w:lvlJc w:val="left"/>
      <w:pPr>
        <w:ind w:left="0" w:firstLine="0"/>
      </w:pPr>
    </w:lvl>
    <w:lvl w:ilvl="3" w:tentative="0">
      <w:start w:val="1"/>
      <w:numFmt w:val="decimal"/>
      <w:pStyle w:val="120"/>
      <w:suff w:val="nothing"/>
      <w:lvlText w:val="%1%2.%3.%4　"/>
      <w:lvlJc w:val="left"/>
      <w:pPr>
        <w:ind w:left="0" w:firstLine="0"/>
      </w:pPr>
    </w:lvl>
    <w:lvl w:ilvl="4" w:tentative="0">
      <w:start w:val="1"/>
      <w:numFmt w:val="decimal"/>
      <w:pStyle w:val="155"/>
      <w:suff w:val="nothing"/>
      <w:lvlText w:val="%1%2.%3.%4.%5　"/>
      <w:lvlJc w:val="left"/>
      <w:pPr>
        <w:ind w:left="0" w:firstLine="0"/>
      </w:pPr>
    </w:lvl>
    <w:lvl w:ilvl="5" w:tentative="0">
      <w:start w:val="1"/>
      <w:numFmt w:val="decimal"/>
      <w:pStyle w:val="157"/>
      <w:suff w:val="nothing"/>
      <w:lvlText w:val="%1%2.%3.%4.%5.%6　"/>
      <w:lvlJc w:val="left"/>
      <w:pPr>
        <w:ind w:left="0" w:firstLine="0"/>
      </w:pPr>
    </w:lvl>
    <w:lvl w:ilvl="6" w:tentative="0">
      <w:start w:val="1"/>
      <w:numFmt w:val="decimal"/>
      <w:pStyle w:val="160"/>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3">
    <w:nsid w:val="079102AD"/>
    <w:multiLevelType w:val="multilevel"/>
    <w:tmpl w:val="079102AD"/>
    <w:lvl w:ilvl="0" w:tentative="0">
      <w:start w:val="1"/>
      <w:numFmt w:val="decimal"/>
      <w:pStyle w:val="182"/>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4">
    <w:nsid w:val="07ED3FEA"/>
    <w:multiLevelType w:val="multilevel"/>
    <w:tmpl w:val="07ED3FEA"/>
    <w:lvl w:ilvl="0" w:tentative="0">
      <w:start w:val="1"/>
      <w:numFmt w:val="none"/>
      <w:pStyle w:val="91"/>
      <w:lvlText w:val="%1"/>
      <w:lvlJc w:val="left"/>
      <w:pPr>
        <w:ind w:left="425" w:hanging="425"/>
      </w:pPr>
      <w:rPr>
        <w:rFonts w:hint="eastAsia"/>
      </w:rPr>
    </w:lvl>
    <w:lvl w:ilvl="1" w:tentative="0">
      <w:start w:val="1"/>
      <w:numFmt w:val="decimal"/>
      <w:pStyle w:val="202"/>
      <w:suff w:val="nothing"/>
      <w:lvlText w:val="%10.%2 "/>
      <w:lvlJc w:val="left"/>
      <w:pPr>
        <w:ind w:left="0" w:firstLine="0"/>
      </w:pPr>
      <w:rPr>
        <w:rFonts w:hint="eastAsia" w:ascii="黑体" w:eastAsia="黑体" w:hAnsiTheme="minorHAnsi"/>
        <w:b w:val="0"/>
        <w:i w:val="0"/>
        <w:sz w:val="21"/>
      </w:rPr>
    </w:lvl>
    <w:lvl w:ilvl="2" w:tentative="0">
      <w:start w:val="1"/>
      <w:numFmt w:val="decimal"/>
      <w:pStyle w:val="203"/>
      <w:suff w:val="nothing"/>
      <w:lvlText w:val="%10.%2.%3 "/>
      <w:lvlJc w:val="left"/>
      <w:pPr>
        <w:ind w:left="0" w:firstLine="0"/>
      </w:pPr>
      <w:rPr>
        <w:rFonts w:hint="eastAsia" w:ascii="黑体" w:eastAsia="黑体" w:hAnsiTheme="minorHAnsi"/>
        <w:b w:val="0"/>
        <w:i w:val="0"/>
        <w:sz w:val="21"/>
      </w:rPr>
    </w:lvl>
    <w:lvl w:ilvl="3" w:tentative="0">
      <w:start w:val="1"/>
      <w:numFmt w:val="decimal"/>
      <w:pStyle w:val="204"/>
      <w:suff w:val="nothing"/>
      <w:lvlText w:val="%10.%2.%3.%4 "/>
      <w:lvlJc w:val="left"/>
      <w:pPr>
        <w:ind w:left="0" w:firstLine="0"/>
      </w:pPr>
      <w:rPr>
        <w:rFonts w:hint="eastAsia" w:ascii="黑体" w:eastAsia="黑体" w:hAnsiTheme="minorHAnsi"/>
        <w:b w:val="0"/>
        <w:i w:val="0"/>
        <w:sz w:val="21"/>
      </w:rPr>
    </w:lvl>
    <w:lvl w:ilvl="4" w:tentative="0">
      <w:start w:val="1"/>
      <w:numFmt w:val="decimal"/>
      <w:pStyle w:val="205"/>
      <w:suff w:val="nothing"/>
      <w:lvlText w:val="%10.%2.%3.%4.%5 "/>
      <w:lvlJc w:val="left"/>
      <w:pPr>
        <w:ind w:left="0" w:firstLine="0"/>
      </w:pPr>
      <w:rPr>
        <w:rFonts w:hint="eastAsia" w:ascii="黑体" w:eastAsia="黑体" w:hAnsiTheme="minorHAnsi"/>
        <w:b w:val="0"/>
        <w:i w:val="0"/>
        <w:sz w:val="21"/>
      </w:rPr>
    </w:lvl>
    <w:lvl w:ilvl="5" w:tentative="0">
      <w:start w:val="1"/>
      <w:numFmt w:val="decimal"/>
      <w:pStyle w:val="206"/>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5">
    <w:nsid w:val="0AE367E9"/>
    <w:multiLevelType w:val="multilevel"/>
    <w:tmpl w:val="0AE367E9"/>
    <w:lvl w:ilvl="0" w:tentative="0">
      <w:start w:val="1"/>
      <w:numFmt w:val="none"/>
      <w:pStyle w:val="183"/>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6">
    <w:nsid w:val="0BDC1670"/>
    <w:multiLevelType w:val="multilevel"/>
    <w:tmpl w:val="0BDC1670"/>
    <w:lvl w:ilvl="0" w:tentative="0">
      <w:start w:val="1"/>
      <w:numFmt w:val="decimal"/>
      <w:pStyle w:val="69"/>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0D051F45"/>
    <w:multiLevelType w:val="multilevel"/>
    <w:tmpl w:val="0D051F45"/>
    <w:lvl w:ilvl="0" w:tentative="0">
      <w:start w:val="1"/>
      <w:numFmt w:val="lowerRoman"/>
      <w:pStyle w:val="171"/>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8">
    <w:nsid w:val="1AD20F90"/>
    <w:multiLevelType w:val="multilevel"/>
    <w:tmpl w:val="1AD20F90"/>
    <w:lvl w:ilvl="0" w:tentative="0">
      <w:start w:val="1"/>
      <w:numFmt w:val="none"/>
      <w:pStyle w:val="112"/>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1AF15012"/>
    <w:multiLevelType w:val="multilevel"/>
    <w:tmpl w:val="1AF15012"/>
    <w:lvl w:ilvl="0" w:tentative="0">
      <w:start w:val="1"/>
      <w:numFmt w:val="upperLetter"/>
      <w:pStyle w:val="87"/>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0">
    <w:nsid w:val="1EAA1992"/>
    <w:multiLevelType w:val="multilevel"/>
    <w:tmpl w:val="1EAA1992"/>
    <w:lvl w:ilvl="0" w:tentative="0">
      <w:start w:val="1"/>
      <w:numFmt w:val="none"/>
      <w:pStyle w:val="94"/>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1">
    <w:nsid w:val="1FC91163"/>
    <w:multiLevelType w:val="multilevel"/>
    <w:tmpl w:val="1FC91163"/>
    <w:lvl w:ilvl="0" w:tentative="0">
      <w:start w:val="1"/>
      <w:numFmt w:val="decimal"/>
      <w:pStyle w:val="235"/>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234"/>
      <w:suff w:val="nothing"/>
      <w:lvlText w:val="%1.%2　"/>
      <w:lvlJc w:val="left"/>
      <w:pPr>
        <w:ind w:left="0" w:firstLine="0"/>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pStyle w:val="236"/>
      <w:suff w:val="nothing"/>
      <w:lvlText w:val="%1.%2.%3　"/>
      <w:lvlJc w:val="left"/>
      <w:pPr>
        <w:ind w:left="0" w:firstLine="0"/>
      </w:pPr>
      <w:rPr>
        <w:rFonts w:hint="eastAsia" w:ascii="黑体" w:hAnsi="Times New Roman" w:eastAsia="黑体"/>
        <w:b w:val="0"/>
        <w:i w:val="0"/>
        <w:sz w:val="21"/>
      </w:rPr>
    </w:lvl>
    <w:lvl w:ilvl="3" w:tentative="0">
      <w:start w:val="1"/>
      <w:numFmt w:val="decimal"/>
      <w:pStyle w:val="237"/>
      <w:suff w:val="nothing"/>
      <w:lvlText w:val="%1.%2.%3.%4　"/>
      <w:lvlJc w:val="left"/>
      <w:pPr>
        <w:ind w:left="0" w:firstLine="0"/>
      </w:pPr>
      <w:rPr>
        <w:rFonts w:hint="eastAsia" w:ascii="黑体" w:hAnsi="Times New Roman" w:eastAsia="黑体"/>
        <w:b w:val="0"/>
        <w:i w:val="0"/>
        <w:sz w:val="21"/>
      </w:rPr>
    </w:lvl>
    <w:lvl w:ilvl="4" w:tentative="0">
      <w:start w:val="1"/>
      <w:numFmt w:val="decimal"/>
      <w:pStyle w:val="238"/>
      <w:suff w:val="nothing"/>
      <w:lvlText w:val="%1.%2.%3.%4.%5　"/>
      <w:lvlJc w:val="left"/>
      <w:pPr>
        <w:ind w:left="0" w:firstLine="0"/>
      </w:pPr>
      <w:rPr>
        <w:rFonts w:hint="eastAsia" w:ascii="黑体" w:hAnsi="Times New Roman" w:eastAsia="黑体"/>
        <w:b w:val="0"/>
        <w:i w:val="0"/>
        <w:sz w:val="21"/>
      </w:rPr>
    </w:lvl>
    <w:lvl w:ilvl="5" w:tentative="0">
      <w:start w:val="1"/>
      <w:numFmt w:val="decimal"/>
      <w:pStyle w:val="239"/>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lvl>
    <w:lvl w:ilvl="8" w:tentative="0">
      <w:start w:val="1"/>
      <w:numFmt w:val="decimal"/>
      <w:lvlText w:val="%1.%2.%3.%4.%5.%6.%7.%8.%9"/>
      <w:lvlJc w:val="left"/>
      <w:pPr>
        <w:tabs>
          <w:tab w:val="left" w:pos="4777"/>
        </w:tabs>
        <w:ind w:left="4677" w:hanging="1700"/>
      </w:pPr>
    </w:lvl>
  </w:abstractNum>
  <w:abstractNum w:abstractNumId="12">
    <w:nsid w:val="2C5917C3"/>
    <w:multiLevelType w:val="multilevel"/>
    <w:tmpl w:val="2C5917C3"/>
    <w:lvl w:ilvl="0" w:tentative="0">
      <w:start w:val="1"/>
      <w:numFmt w:val="none"/>
      <w:pStyle w:val="134"/>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9"/>
      <w:lvlText w:val=""/>
      <w:lvlJc w:val="left"/>
      <w:pPr>
        <w:ind w:left="851" w:hanging="431"/>
      </w:pPr>
      <w:rPr>
        <w:rFonts w:hint="default" w:ascii="Symbol" w:hAnsi="Symbol"/>
        <w:sz w:val="21"/>
      </w:rPr>
    </w:lvl>
    <w:lvl w:ilvl="2" w:tentative="0">
      <w:start w:val="1"/>
      <w:numFmt w:val="bullet"/>
      <w:pStyle w:val="174"/>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3">
    <w:nsid w:val="32F04FB2"/>
    <w:multiLevelType w:val="multilevel"/>
    <w:tmpl w:val="32F04FB2"/>
    <w:lvl w:ilvl="0" w:tentative="0">
      <w:start w:val="1"/>
      <w:numFmt w:val="lowerLetter"/>
      <w:pStyle w:val="103"/>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4">
    <w:nsid w:val="44C50F90"/>
    <w:multiLevelType w:val="multilevel"/>
    <w:tmpl w:val="44C50F90"/>
    <w:lvl w:ilvl="0" w:tentative="0">
      <w:start w:val="1"/>
      <w:numFmt w:val="lowerLetter"/>
      <w:pStyle w:val="176"/>
      <w:lvlText w:val="%1)"/>
      <w:lvlJc w:val="left"/>
      <w:pPr>
        <w:tabs>
          <w:tab w:val="left" w:pos="851"/>
        </w:tabs>
        <w:ind w:left="851" w:hanging="426"/>
      </w:pPr>
      <w:rPr>
        <w:rFonts w:hint="eastAsia" w:ascii="宋体" w:hAnsi="Times New Roman" w:eastAsia="宋体"/>
        <w:sz w:val="21"/>
      </w:rPr>
    </w:lvl>
    <w:lvl w:ilvl="1" w:tentative="0">
      <w:start w:val="1"/>
      <w:numFmt w:val="decimal"/>
      <w:pStyle w:val="111"/>
      <w:lvlText w:val="%2)"/>
      <w:lvlJc w:val="left"/>
      <w:pPr>
        <w:tabs>
          <w:tab w:val="left" w:pos="1276"/>
        </w:tabs>
        <w:ind w:left="1276" w:hanging="425"/>
      </w:pPr>
      <w:rPr>
        <w:rFonts w:hint="eastAsia" w:ascii="宋体" w:hAnsi="Times New Roman" w:eastAsia="宋体"/>
        <w:sz w:val="21"/>
      </w:rPr>
    </w:lvl>
    <w:lvl w:ilvl="2" w:tentative="0">
      <w:start w:val="1"/>
      <w:numFmt w:val="decimal"/>
      <w:pStyle w:val="119"/>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5">
    <w:nsid w:val="48802D1C"/>
    <w:multiLevelType w:val="multilevel"/>
    <w:tmpl w:val="48802D1C"/>
    <w:lvl w:ilvl="0" w:tentative="0">
      <w:start w:val="1"/>
      <w:numFmt w:val="upperLetter"/>
      <w:pStyle w:val="200"/>
      <w:lvlText w:val="%1"/>
      <w:lvlJc w:val="left"/>
      <w:pPr>
        <w:ind w:left="420" w:hanging="420"/>
      </w:pPr>
      <w:rPr>
        <w:rFonts w:hint="eastAsia"/>
      </w:rPr>
    </w:lvl>
    <w:lvl w:ilvl="1" w:tentative="0">
      <w:start w:val="1"/>
      <w:numFmt w:val="decimal"/>
      <w:pStyle w:val="85"/>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6">
    <w:nsid w:val="4B733A5F"/>
    <w:multiLevelType w:val="multilevel"/>
    <w:tmpl w:val="4B733A5F"/>
    <w:lvl w:ilvl="0" w:tentative="0">
      <w:start w:val="1"/>
      <w:numFmt w:val="decimal"/>
      <w:pStyle w:val="185"/>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7">
    <w:nsid w:val="4E5D0534"/>
    <w:multiLevelType w:val="multilevel"/>
    <w:tmpl w:val="4E5D0534"/>
    <w:lvl w:ilvl="0" w:tentative="0">
      <w:start w:val="1"/>
      <w:numFmt w:val="decimal"/>
      <w:pStyle w:val="118"/>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4632751"/>
    <w:multiLevelType w:val="multilevel"/>
    <w:tmpl w:val="54632751"/>
    <w:lvl w:ilvl="0" w:tentative="0">
      <w:start w:val="1"/>
      <w:numFmt w:val="none"/>
      <w:pStyle w:val="95"/>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9">
    <w:nsid w:val="557C2AF5"/>
    <w:multiLevelType w:val="multilevel"/>
    <w:tmpl w:val="557C2AF5"/>
    <w:lvl w:ilvl="0" w:tentative="0">
      <w:start w:val="1"/>
      <w:numFmt w:val="decimal"/>
      <w:pStyle w:val="116"/>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20">
    <w:nsid w:val="5603797C"/>
    <w:multiLevelType w:val="multilevel"/>
    <w:tmpl w:val="5603797C"/>
    <w:lvl w:ilvl="0" w:tentative="0">
      <w:start w:val="1"/>
      <w:numFmt w:val="upperLetter"/>
      <w:pStyle w:val="201"/>
      <w:suff w:val="space"/>
      <w:lvlText w:val="%1"/>
      <w:lvlJc w:val="left"/>
      <w:pPr>
        <w:ind w:left="425" w:hanging="425"/>
      </w:pPr>
      <w:rPr>
        <w:rFonts w:hint="eastAsia"/>
      </w:rPr>
    </w:lvl>
    <w:lvl w:ilvl="1" w:tentative="0">
      <w:start w:val="1"/>
      <w:numFmt w:val="decimal"/>
      <w:pStyle w:val="79"/>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1">
    <w:nsid w:val="564D2089"/>
    <w:multiLevelType w:val="multilevel"/>
    <w:tmpl w:val="564D2089"/>
    <w:lvl w:ilvl="0" w:tentative="0">
      <w:start w:val="1"/>
      <w:numFmt w:val="none"/>
      <w:pStyle w:val="113"/>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2">
    <w:nsid w:val="644622F9"/>
    <w:multiLevelType w:val="multilevel"/>
    <w:tmpl w:val="644622F9"/>
    <w:lvl w:ilvl="0" w:tentative="0">
      <w:start w:val="1"/>
      <w:numFmt w:val="upp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3">
    <w:nsid w:val="646260FA"/>
    <w:multiLevelType w:val="multilevel"/>
    <w:tmpl w:val="646260FA"/>
    <w:lvl w:ilvl="0" w:tentative="0">
      <w:start w:val="1"/>
      <w:numFmt w:val="decimal"/>
      <w:pStyle w:val="114"/>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4">
    <w:nsid w:val="654A26C9"/>
    <w:multiLevelType w:val="multilevel"/>
    <w:tmpl w:val="654A26C9"/>
    <w:lvl w:ilvl="0" w:tentative="0">
      <w:start w:val="1"/>
      <w:numFmt w:val="none"/>
      <w:pStyle w:val="191"/>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5">
    <w:nsid w:val="657D3FBC"/>
    <w:multiLevelType w:val="multilevel"/>
    <w:tmpl w:val="657D3FBC"/>
    <w:lvl w:ilvl="0" w:tentative="0">
      <w:start w:val="1"/>
      <w:numFmt w:val="upperLetter"/>
      <w:pStyle w:val="78"/>
      <w:suff w:val="nothing"/>
      <w:lvlText w:val="附录%1"/>
      <w:lvlJc w:val="left"/>
      <w:pPr>
        <w:ind w:left="0" w:firstLine="0"/>
      </w:pPr>
      <w:rPr>
        <w:rFonts w:hint="eastAsia"/>
        <w:spacing w:val="100"/>
      </w:rPr>
    </w:lvl>
    <w:lvl w:ilvl="1" w:tentative="0">
      <w:start w:val="1"/>
      <w:numFmt w:val="decimal"/>
      <w:pStyle w:val="80"/>
      <w:suff w:val="nothing"/>
      <w:lvlText w:val="%1.%2　"/>
      <w:lvlJc w:val="left"/>
      <w:pPr>
        <w:ind w:left="0" w:firstLine="0"/>
      </w:pPr>
      <w:rPr>
        <w:rFonts w:hint="eastAsia" w:ascii="黑体" w:eastAsia="黑体"/>
        <w:b w:val="0"/>
        <w:i w:val="0"/>
        <w:sz w:val="21"/>
      </w:rPr>
    </w:lvl>
    <w:lvl w:ilvl="2" w:tentative="0">
      <w:start w:val="1"/>
      <w:numFmt w:val="decimal"/>
      <w:pStyle w:val="81"/>
      <w:suff w:val="nothing"/>
      <w:lvlText w:val="%1.%2.%3　"/>
      <w:lvlJc w:val="left"/>
      <w:pPr>
        <w:ind w:left="0" w:firstLine="0"/>
      </w:pPr>
      <w:rPr>
        <w:rFonts w:hint="eastAsia" w:ascii="黑体" w:eastAsia="黑体"/>
        <w:b w:val="0"/>
        <w:i w:val="0"/>
        <w:sz w:val="21"/>
      </w:rPr>
    </w:lvl>
    <w:lvl w:ilvl="3" w:tentative="0">
      <w:start w:val="1"/>
      <w:numFmt w:val="decimal"/>
      <w:pStyle w:val="83"/>
      <w:suff w:val="nothing"/>
      <w:lvlText w:val="%1.%2.%3.%4　"/>
      <w:lvlJc w:val="left"/>
      <w:pPr>
        <w:ind w:left="0" w:firstLine="0"/>
      </w:pPr>
      <w:rPr>
        <w:rFonts w:hint="eastAsia" w:ascii="黑体" w:eastAsia="黑体"/>
        <w:b w:val="0"/>
        <w:i w:val="0"/>
        <w:sz w:val="21"/>
      </w:rPr>
    </w:lvl>
    <w:lvl w:ilvl="4" w:tentative="0">
      <w:start w:val="1"/>
      <w:numFmt w:val="decimal"/>
      <w:pStyle w:val="84"/>
      <w:suff w:val="nothing"/>
      <w:lvlText w:val="%1.%2.%3.%4.%5　"/>
      <w:lvlJc w:val="left"/>
      <w:pPr>
        <w:ind w:left="0" w:firstLine="0"/>
      </w:pPr>
      <w:rPr>
        <w:rFonts w:hint="eastAsia" w:ascii="黑体" w:eastAsia="黑体"/>
        <w:b w:val="0"/>
        <w:i w:val="0"/>
        <w:sz w:val="21"/>
      </w:rPr>
    </w:lvl>
    <w:lvl w:ilvl="5" w:tentative="0">
      <w:start w:val="1"/>
      <w:numFmt w:val="decimal"/>
      <w:pStyle w:val="86"/>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6">
    <w:nsid w:val="69506ABF"/>
    <w:multiLevelType w:val="multilevel"/>
    <w:tmpl w:val="69506ABF"/>
    <w:lvl w:ilvl="0" w:tentative="0">
      <w:start w:val="1"/>
      <w:numFmt w:val="bullet"/>
      <w:pStyle w:val="190"/>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7">
    <w:nsid w:val="6CA41985"/>
    <w:multiLevelType w:val="multilevel"/>
    <w:tmpl w:val="6CA41985"/>
    <w:lvl w:ilvl="0" w:tentative="0">
      <w:start w:val="1"/>
      <w:numFmt w:val="decimal"/>
      <w:pStyle w:val="99"/>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8">
    <w:nsid w:val="6CE42AC1"/>
    <w:multiLevelType w:val="multilevel"/>
    <w:tmpl w:val="6CE42AC1"/>
    <w:lvl w:ilvl="0" w:tentative="0">
      <w:start w:val="1"/>
      <w:numFmt w:val="lowerLetter"/>
      <w:pStyle w:val="175"/>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9">
    <w:nsid w:val="6CEA2025"/>
    <w:multiLevelType w:val="multilevel"/>
    <w:tmpl w:val="6CEA2025"/>
    <w:lvl w:ilvl="0" w:tentative="0">
      <w:start w:val="1"/>
      <w:numFmt w:val="none"/>
      <w:pStyle w:val="154"/>
      <w:suff w:val="nothing"/>
      <w:lvlText w:val="%1"/>
      <w:lvlJc w:val="left"/>
      <w:pPr>
        <w:ind w:left="0" w:firstLine="0"/>
      </w:pPr>
      <w:rPr>
        <w:rFonts w:hint="eastAsia"/>
      </w:rPr>
    </w:lvl>
    <w:lvl w:ilvl="1" w:tentative="0">
      <w:start w:val="1"/>
      <w:numFmt w:val="decimal"/>
      <w:pStyle w:val="106"/>
      <w:suff w:val="nothing"/>
      <w:lvlText w:val="%1%2　"/>
      <w:lvlJc w:val="left"/>
      <w:pPr>
        <w:ind w:left="0" w:firstLine="0"/>
      </w:pPr>
      <w:rPr>
        <w:rFonts w:hint="eastAsia" w:ascii="黑体" w:eastAsia="黑体"/>
        <w:b w:val="0"/>
        <w:i w:val="0"/>
        <w:sz w:val="21"/>
      </w:rPr>
    </w:lvl>
    <w:lvl w:ilvl="2" w:tentative="0">
      <w:start w:val="1"/>
      <w:numFmt w:val="decimal"/>
      <w:pStyle w:val="107"/>
      <w:suff w:val="nothing"/>
      <w:lvlText w:val="%1%2.%3　"/>
      <w:lvlJc w:val="left"/>
      <w:pPr>
        <w:ind w:left="284"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rPr>
    </w:lvl>
    <w:lvl w:ilvl="3" w:tentative="0">
      <w:start w:val="1"/>
      <w:numFmt w:val="decimal"/>
      <w:pStyle w:val="67"/>
      <w:suff w:val="nothing"/>
      <w:lvlText w:val="%1%2.%3.%4　"/>
      <w:lvlJc w:val="left"/>
      <w:pPr>
        <w:ind w:left="0" w:firstLine="0"/>
      </w:pPr>
      <w:rPr>
        <w:rFonts w:hint="eastAsia" w:ascii="黑体" w:eastAsia="黑体"/>
        <w:b w:val="0"/>
        <w:i w:val="0"/>
        <w:sz w:val="21"/>
      </w:rPr>
    </w:lvl>
    <w:lvl w:ilvl="4" w:tentative="0">
      <w:start w:val="1"/>
      <w:numFmt w:val="decimal"/>
      <w:pStyle w:val="96"/>
      <w:suff w:val="nothing"/>
      <w:lvlText w:val="%1%2.%3.%4.%5　"/>
      <w:lvlJc w:val="left"/>
      <w:pPr>
        <w:ind w:left="0" w:firstLine="0"/>
      </w:pPr>
      <w:rPr>
        <w:rFonts w:hint="eastAsia" w:ascii="黑体" w:eastAsia="黑体"/>
        <w:b w:val="0"/>
        <w:i w:val="0"/>
        <w:sz w:val="21"/>
      </w:rPr>
    </w:lvl>
    <w:lvl w:ilvl="5" w:tentative="0">
      <w:start w:val="1"/>
      <w:numFmt w:val="decimal"/>
      <w:pStyle w:val="100"/>
      <w:suff w:val="nothing"/>
      <w:lvlText w:val="%1%2.%3.%4.%5.%6　"/>
      <w:lvlJc w:val="left"/>
      <w:pPr>
        <w:ind w:left="0" w:firstLine="0"/>
      </w:pPr>
      <w:rPr>
        <w:rFonts w:hint="eastAsia" w:ascii="黑体" w:eastAsia="黑体"/>
        <w:b w:val="0"/>
        <w:i w:val="0"/>
        <w:sz w:val="21"/>
      </w:rPr>
    </w:lvl>
    <w:lvl w:ilvl="6" w:tentative="0">
      <w:start w:val="1"/>
      <w:numFmt w:val="decimal"/>
      <w:pStyle w:val="105"/>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0">
    <w:nsid w:val="6DBF04F4"/>
    <w:multiLevelType w:val="multilevel"/>
    <w:tmpl w:val="6DBF04F4"/>
    <w:lvl w:ilvl="0" w:tentative="0">
      <w:start w:val="1"/>
      <w:numFmt w:val="none"/>
      <w:pStyle w:val="181"/>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1">
    <w:nsid w:val="6DF35F19"/>
    <w:multiLevelType w:val="multilevel"/>
    <w:tmpl w:val="6DF35F19"/>
    <w:lvl w:ilvl="0" w:tentative="0">
      <w:start w:val="1"/>
      <w:numFmt w:val="decimal"/>
      <w:pStyle w:val="117"/>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2">
    <w:nsid w:val="76933334"/>
    <w:multiLevelType w:val="multilevel"/>
    <w:tmpl w:val="76933334"/>
    <w:lvl w:ilvl="0" w:tentative="0">
      <w:start w:val="1"/>
      <w:numFmt w:val="none"/>
      <w:pStyle w:val="141"/>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29"/>
  </w:num>
  <w:num w:numId="3">
    <w:abstractNumId w:val="6"/>
  </w:num>
  <w:num w:numId="4">
    <w:abstractNumId w:val="25"/>
  </w:num>
  <w:num w:numId="5">
    <w:abstractNumId w:val="20"/>
  </w:num>
  <w:num w:numId="6">
    <w:abstractNumId w:val="15"/>
  </w:num>
  <w:num w:numId="7">
    <w:abstractNumId w:val="9"/>
  </w:num>
  <w:num w:numId="8">
    <w:abstractNumId w:val="4"/>
  </w:num>
  <w:num w:numId="9">
    <w:abstractNumId w:val="10"/>
  </w:num>
  <w:num w:numId="10">
    <w:abstractNumId w:val="18"/>
  </w:num>
  <w:num w:numId="11">
    <w:abstractNumId w:val="27"/>
  </w:num>
  <w:num w:numId="12">
    <w:abstractNumId w:val="13"/>
  </w:num>
  <w:num w:numId="13">
    <w:abstractNumId w:val="14"/>
  </w:num>
  <w:num w:numId="14">
    <w:abstractNumId w:val="8"/>
  </w:num>
  <w:num w:numId="15">
    <w:abstractNumId w:val="21"/>
  </w:num>
  <w:num w:numId="16">
    <w:abstractNumId w:val="23"/>
  </w:num>
  <w:num w:numId="17">
    <w:abstractNumId w:val="19"/>
  </w:num>
  <w:num w:numId="18">
    <w:abstractNumId w:val="31"/>
  </w:num>
  <w:num w:numId="19">
    <w:abstractNumId w:val="17"/>
  </w:num>
  <w:num w:numId="20">
    <w:abstractNumId w:val="2"/>
  </w:num>
  <w:num w:numId="21">
    <w:abstractNumId w:val="12"/>
  </w:num>
  <w:num w:numId="22">
    <w:abstractNumId w:val="32"/>
  </w:num>
  <w:num w:numId="23">
    <w:abstractNumId w:val="22"/>
  </w:num>
  <w:num w:numId="24">
    <w:abstractNumId w:val="7"/>
  </w:num>
  <w:num w:numId="25">
    <w:abstractNumId w:val="28"/>
  </w:num>
  <w:num w:numId="26">
    <w:abstractNumId w:val="30"/>
  </w:num>
  <w:num w:numId="27">
    <w:abstractNumId w:val="3"/>
  </w:num>
  <w:num w:numId="28">
    <w:abstractNumId w:val="5"/>
  </w:num>
  <w:num w:numId="29">
    <w:abstractNumId w:val="16"/>
  </w:num>
  <w:num w:numId="30">
    <w:abstractNumId w:val="26"/>
  </w:num>
  <w:num w:numId="31">
    <w:abstractNumId w:val="24"/>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dit="forms" w:enforcement="1" w:cryptProviderType="rsaAES" w:cryptAlgorithmClass="hash" w:cryptAlgorithmType="typeAny" w:cryptAlgorithmSid="14" w:cryptSpinCount="100000" w:hash="ueap4/h24XbBSJ5cZlQyaTkzEIpP9GgtdTdE/bYG1n32Al40XnpLOHk5ijCeckhGbaKhenzDBIXIT8MJKE+weQ==" w:salt="Pi5eYYcxD6iXfxX9nyoz1g=="/>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JkNDM4ZDY4MjRmYmQ4NDFmY2VlMTNkZThhOTRkZGMifQ=="/>
  </w:docVars>
  <w:rsids>
    <w:rsidRoot w:val="004518D1"/>
    <w:rsid w:val="0000040A"/>
    <w:rsid w:val="00000A94"/>
    <w:rsid w:val="00001972"/>
    <w:rsid w:val="00001D9A"/>
    <w:rsid w:val="0000380F"/>
    <w:rsid w:val="00007B3A"/>
    <w:rsid w:val="000107E0"/>
    <w:rsid w:val="0001099D"/>
    <w:rsid w:val="00011FDE"/>
    <w:rsid w:val="00012FFD"/>
    <w:rsid w:val="0001372B"/>
    <w:rsid w:val="00014162"/>
    <w:rsid w:val="00014340"/>
    <w:rsid w:val="0001468F"/>
    <w:rsid w:val="00016483"/>
    <w:rsid w:val="00016A9C"/>
    <w:rsid w:val="00017F9E"/>
    <w:rsid w:val="0002063C"/>
    <w:rsid w:val="00022184"/>
    <w:rsid w:val="00022762"/>
    <w:rsid w:val="000238E0"/>
    <w:rsid w:val="0002418A"/>
    <w:rsid w:val="000249DB"/>
    <w:rsid w:val="0002595E"/>
    <w:rsid w:val="00025B68"/>
    <w:rsid w:val="000303C3"/>
    <w:rsid w:val="00030451"/>
    <w:rsid w:val="00030C4E"/>
    <w:rsid w:val="0003272C"/>
    <w:rsid w:val="000331D3"/>
    <w:rsid w:val="000333C5"/>
    <w:rsid w:val="000346A5"/>
    <w:rsid w:val="000359C3"/>
    <w:rsid w:val="00035A7D"/>
    <w:rsid w:val="000365ED"/>
    <w:rsid w:val="000378CA"/>
    <w:rsid w:val="0004249A"/>
    <w:rsid w:val="00043282"/>
    <w:rsid w:val="00044286"/>
    <w:rsid w:val="000456D7"/>
    <w:rsid w:val="00045C9F"/>
    <w:rsid w:val="00046F6E"/>
    <w:rsid w:val="00047F28"/>
    <w:rsid w:val="000503AA"/>
    <w:rsid w:val="000506A1"/>
    <w:rsid w:val="000515DD"/>
    <w:rsid w:val="0005265A"/>
    <w:rsid w:val="000539DD"/>
    <w:rsid w:val="00053BD3"/>
    <w:rsid w:val="000556ED"/>
    <w:rsid w:val="00055FE2"/>
    <w:rsid w:val="0005616F"/>
    <w:rsid w:val="000605C5"/>
    <w:rsid w:val="00060C2E"/>
    <w:rsid w:val="00061033"/>
    <w:rsid w:val="0006134D"/>
    <w:rsid w:val="000619E9"/>
    <w:rsid w:val="000622D4"/>
    <w:rsid w:val="00062F79"/>
    <w:rsid w:val="0006357D"/>
    <w:rsid w:val="00065817"/>
    <w:rsid w:val="000663FD"/>
    <w:rsid w:val="00067F1E"/>
    <w:rsid w:val="00071CC0"/>
    <w:rsid w:val="00073C8C"/>
    <w:rsid w:val="00077B64"/>
    <w:rsid w:val="00080A1C"/>
    <w:rsid w:val="00082317"/>
    <w:rsid w:val="00083D2C"/>
    <w:rsid w:val="00086AA1"/>
    <w:rsid w:val="00087A77"/>
    <w:rsid w:val="00090B7D"/>
    <w:rsid w:val="00090CA6"/>
    <w:rsid w:val="00090DDE"/>
    <w:rsid w:val="00092B8A"/>
    <w:rsid w:val="00092FB0"/>
    <w:rsid w:val="000934C5"/>
    <w:rsid w:val="00093D25"/>
    <w:rsid w:val="00093DAB"/>
    <w:rsid w:val="00094D73"/>
    <w:rsid w:val="0009595D"/>
    <w:rsid w:val="00096D63"/>
    <w:rsid w:val="000A0B60"/>
    <w:rsid w:val="000A0EB8"/>
    <w:rsid w:val="000A18D3"/>
    <w:rsid w:val="000A19FC"/>
    <w:rsid w:val="000A296B"/>
    <w:rsid w:val="000A2B0E"/>
    <w:rsid w:val="000A7311"/>
    <w:rsid w:val="000B060F"/>
    <w:rsid w:val="000B11D9"/>
    <w:rsid w:val="000B1592"/>
    <w:rsid w:val="000B1FF2"/>
    <w:rsid w:val="000B3CDA"/>
    <w:rsid w:val="000B3D6F"/>
    <w:rsid w:val="000B6A0B"/>
    <w:rsid w:val="000C0F6C"/>
    <w:rsid w:val="000C11DB"/>
    <w:rsid w:val="000C1492"/>
    <w:rsid w:val="000C2FBD"/>
    <w:rsid w:val="000C4B41"/>
    <w:rsid w:val="000C57D6"/>
    <w:rsid w:val="000C6362"/>
    <w:rsid w:val="000C7666"/>
    <w:rsid w:val="000C7B19"/>
    <w:rsid w:val="000D0A9C"/>
    <w:rsid w:val="000D1795"/>
    <w:rsid w:val="000D329A"/>
    <w:rsid w:val="000D3BC2"/>
    <w:rsid w:val="000D4B9C"/>
    <w:rsid w:val="000D4EB6"/>
    <w:rsid w:val="000D5213"/>
    <w:rsid w:val="000D753B"/>
    <w:rsid w:val="000E4C9E"/>
    <w:rsid w:val="000E63CD"/>
    <w:rsid w:val="000E6FD7"/>
    <w:rsid w:val="000E749E"/>
    <w:rsid w:val="000F06E1"/>
    <w:rsid w:val="000F0E3C"/>
    <w:rsid w:val="000F12FC"/>
    <w:rsid w:val="000F19D5"/>
    <w:rsid w:val="000F2DB1"/>
    <w:rsid w:val="000F4AEA"/>
    <w:rsid w:val="000F67E9"/>
    <w:rsid w:val="001031DD"/>
    <w:rsid w:val="00104926"/>
    <w:rsid w:val="00113B1E"/>
    <w:rsid w:val="0011711C"/>
    <w:rsid w:val="00124E4F"/>
    <w:rsid w:val="001260B7"/>
    <w:rsid w:val="0012653E"/>
    <w:rsid w:val="001265CB"/>
    <w:rsid w:val="001321C6"/>
    <w:rsid w:val="001325C4"/>
    <w:rsid w:val="00133010"/>
    <w:rsid w:val="001338EE"/>
    <w:rsid w:val="00133AAE"/>
    <w:rsid w:val="00135323"/>
    <w:rsid w:val="001356C4"/>
    <w:rsid w:val="001370A9"/>
    <w:rsid w:val="00141114"/>
    <w:rsid w:val="00142223"/>
    <w:rsid w:val="00142969"/>
    <w:rsid w:val="001446C2"/>
    <w:rsid w:val="00144A07"/>
    <w:rsid w:val="00144B96"/>
    <w:rsid w:val="001457E7"/>
    <w:rsid w:val="00145D9D"/>
    <w:rsid w:val="00146388"/>
    <w:rsid w:val="00147FA7"/>
    <w:rsid w:val="00151347"/>
    <w:rsid w:val="001529E5"/>
    <w:rsid w:val="00153C7E"/>
    <w:rsid w:val="00154D6F"/>
    <w:rsid w:val="0015531B"/>
    <w:rsid w:val="00156B25"/>
    <w:rsid w:val="00156E1A"/>
    <w:rsid w:val="00157894"/>
    <w:rsid w:val="00157B55"/>
    <w:rsid w:val="001611FE"/>
    <w:rsid w:val="00161538"/>
    <w:rsid w:val="001637AE"/>
    <w:rsid w:val="001642FA"/>
    <w:rsid w:val="001649EB"/>
    <w:rsid w:val="00164BAF"/>
    <w:rsid w:val="00164FA8"/>
    <w:rsid w:val="00165065"/>
    <w:rsid w:val="00165434"/>
    <w:rsid w:val="0016580B"/>
    <w:rsid w:val="00165F49"/>
    <w:rsid w:val="0016608E"/>
    <w:rsid w:val="00166B88"/>
    <w:rsid w:val="0016770A"/>
    <w:rsid w:val="00167826"/>
    <w:rsid w:val="001701DE"/>
    <w:rsid w:val="00170804"/>
    <w:rsid w:val="001708E9"/>
    <w:rsid w:val="00171250"/>
    <w:rsid w:val="0017340B"/>
    <w:rsid w:val="00173FB1"/>
    <w:rsid w:val="00175C97"/>
    <w:rsid w:val="00176DFD"/>
    <w:rsid w:val="00181575"/>
    <w:rsid w:val="00181BFF"/>
    <w:rsid w:val="001852C9"/>
    <w:rsid w:val="00185FBD"/>
    <w:rsid w:val="00187CC4"/>
    <w:rsid w:val="00190087"/>
    <w:rsid w:val="001913C4"/>
    <w:rsid w:val="00193129"/>
    <w:rsid w:val="0019348F"/>
    <w:rsid w:val="00193989"/>
    <w:rsid w:val="00193A07"/>
    <w:rsid w:val="00194C95"/>
    <w:rsid w:val="00195C34"/>
    <w:rsid w:val="00196EF5"/>
    <w:rsid w:val="001A1A53"/>
    <w:rsid w:val="001A234A"/>
    <w:rsid w:val="001A2AF1"/>
    <w:rsid w:val="001A4CF3"/>
    <w:rsid w:val="001B06E8"/>
    <w:rsid w:val="001B1DB7"/>
    <w:rsid w:val="001B517D"/>
    <w:rsid w:val="001B53E6"/>
    <w:rsid w:val="001B57EA"/>
    <w:rsid w:val="001B71D0"/>
    <w:rsid w:val="001B71EE"/>
    <w:rsid w:val="001C04A8"/>
    <w:rsid w:val="001C1CBD"/>
    <w:rsid w:val="001C2C03"/>
    <w:rsid w:val="001C42F7"/>
    <w:rsid w:val="001C49E5"/>
    <w:rsid w:val="001C680C"/>
    <w:rsid w:val="001C7FEA"/>
    <w:rsid w:val="001D0499"/>
    <w:rsid w:val="001D0BBE"/>
    <w:rsid w:val="001D0ED4"/>
    <w:rsid w:val="001D212F"/>
    <w:rsid w:val="001D29D7"/>
    <w:rsid w:val="001D2DE7"/>
    <w:rsid w:val="001D3971"/>
    <w:rsid w:val="001D411C"/>
    <w:rsid w:val="001E1B6A"/>
    <w:rsid w:val="001E2484"/>
    <w:rsid w:val="001E3CC4"/>
    <w:rsid w:val="001E4882"/>
    <w:rsid w:val="001E73AB"/>
    <w:rsid w:val="001F092D"/>
    <w:rsid w:val="001F0A86"/>
    <w:rsid w:val="001F143A"/>
    <w:rsid w:val="001F1605"/>
    <w:rsid w:val="001F2508"/>
    <w:rsid w:val="001F4816"/>
    <w:rsid w:val="001F69B4"/>
    <w:rsid w:val="001F77C7"/>
    <w:rsid w:val="00200183"/>
    <w:rsid w:val="00200333"/>
    <w:rsid w:val="0020107D"/>
    <w:rsid w:val="00202AA4"/>
    <w:rsid w:val="002031F7"/>
    <w:rsid w:val="002040E6"/>
    <w:rsid w:val="00204AA8"/>
    <w:rsid w:val="0020527B"/>
    <w:rsid w:val="00205F2C"/>
    <w:rsid w:val="00210B15"/>
    <w:rsid w:val="002142EA"/>
    <w:rsid w:val="002204BB"/>
    <w:rsid w:val="00221B79"/>
    <w:rsid w:val="00221C6B"/>
    <w:rsid w:val="0022518A"/>
    <w:rsid w:val="002253A1"/>
    <w:rsid w:val="00225CF8"/>
    <w:rsid w:val="00225E2E"/>
    <w:rsid w:val="0022794E"/>
    <w:rsid w:val="00233D64"/>
    <w:rsid w:val="0023482A"/>
    <w:rsid w:val="002359CB"/>
    <w:rsid w:val="00243540"/>
    <w:rsid w:val="00243BD4"/>
    <w:rsid w:val="0024497B"/>
    <w:rsid w:val="0024515B"/>
    <w:rsid w:val="00246021"/>
    <w:rsid w:val="0024666E"/>
    <w:rsid w:val="00246B61"/>
    <w:rsid w:val="00247742"/>
    <w:rsid w:val="00247F52"/>
    <w:rsid w:val="002505CB"/>
    <w:rsid w:val="00250888"/>
    <w:rsid w:val="00250B25"/>
    <w:rsid w:val="00250BBE"/>
    <w:rsid w:val="002515C2"/>
    <w:rsid w:val="0025194F"/>
    <w:rsid w:val="00252F73"/>
    <w:rsid w:val="0025405B"/>
    <w:rsid w:val="0025538E"/>
    <w:rsid w:val="002556AC"/>
    <w:rsid w:val="0026148A"/>
    <w:rsid w:val="00262025"/>
    <w:rsid w:val="002623C9"/>
    <w:rsid w:val="00262696"/>
    <w:rsid w:val="00263D25"/>
    <w:rsid w:val="002643C3"/>
    <w:rsid w:val="00264A0C"/>
    <w:rsid w:val="00265304"/>
    <w:rsid w:val="00266EEB"/>
    <w:rsid w:val="00267EF4"/>
    <w:rsid w:val="00270CB8"/>
    <w:rsid w:val="00272B08"/>
    <w:rsid w:val="00273579"/>
    <w:rsid w:val="00274548"/>
    <w:rsid w:val="002802D2"/>
    <w:rsid w:val="00281BB8"/>
    <w:rsid w:val="00281E9E"/>
    <w:rsid w:val="00282405"/>
    <w:rsid w:val="002832BF"/>
    <w:rsid w:val="00285170"/>
    <w:rsid w:val="00285361"/>
    <w:rsid w:val="002859DB"/>
    <w:rsid w:val="00287531"/>
    <w:rsid w:val="00290646"/>
    <w:rsid w:val="00292D60"/>
    <w:rsid w:val="00293B30"/>
    <w:rsid w:val="00294530"/>
    <w:rsid w:val="00294D34"/>
    <w:rsid w:val="00294E3B"/>
    <w:rsid w:val="00296193"/>
    <w:rsid w:val="00296C66"/>
    <w:rsid w:val="00296EBE"/>
    <w:rsid w:val="002974E3"/>
    <w:rsid w:val="002A03CA"/>
    <w:rsid w:val="002A084B"/>
    <w:rsid w:val="002A1260"/>
    <w:rsid w:val="002A1589"/>
    <w:rsid w:val="002A1608"/>
    <w:rsid w:val="002A25DC"/>
    <w:rsid w:val="002A3AAB"/>
    <w:rsid w:val="002A4CEA"/>
    <w:rsid w:val="002A5977"/>
    <w:rsid w:val="002A5A13"/>
    <w:rsid w:val="002A5CE3"/>
    <w:rsid w:val="002A6AFB"/>
    <w:rsid w:val="002A757F"/>
    <w:rsid w:val="002A7F44"/>
    <w:rsid w:val="002B0C40"/>
    <w:rsid w:val="002B1966"/>
    <w:rsid w:val="002B3CFF"/>
    <w:rsid w:val="002B4508"/>
    <w:rsid w:val="002B4AC7"/>
    <w:rsid w:val="002B5779"/>
    <w:rsid w:val="002B680B"/>
    <w:rsid w:val="002B686C"/>
    <w:rsid w:val="002B7332"/>
    <w:rsid w:val="002B7F51"/>
    <w:rsid w:val="002C0279"/>
    <w:rsid w:val="002C0313"/>
    <w:rsid w:val="002C09E7"/>
    <w:rsid w:val="002C1E06"/>
    <w:rsid w:val="002C28B1"/>
    <w:rsid w:val="002C3F07"/>
    <w:rsid w:val="002C5278"/>
    <w:rsid w:val="002C6CA7"/>
    <w:rsid w:val="002C74A2"/>
    <w:rsid w:val="002C7EBB"/>
    <w:rsid w:val="002D06C1"/>
    <w:rsid w:val="002D0C97"/>
    <w:rsid w:val="002D22C2"/>
    <w:rsid w:val="002D42B5"/>
    <w:rsid w:val="002D4F1A"/>
    <w:rsid w:val="002D6EC6"/>
    <w:rsid w:val="002D79AC"/>
    <w:rsid w:val="002E039D"/>
    <w:rsid w:val="002E4D5A"/>
    <w:rsid w:val="002E6326"/>
    <w:rsid w:val="002E6857"/>
    <w:rsid w:val="002E7158"/>
    <w:rsid w:val="002E7F9B"/>
    <w:rsid w:val="002F0ED0"/>
    <w:rsid w:val="002F30E0"/>
    <w:rsid w:val="002F35E4"/>
    <w:rsid w:val="002F3730"/>
    <w:rsid w:val="002F38E1"/>
    <w:rsid w:val="002F7AF6"/>
    <w:rsid w:val="00300E63"/>
    <w:rsid w:val="00302F5F"/>
    <w:rsid w:val="0030441D"/>
    <w:rsid w:val="0030481C"/>
    <w:rsid w:val="00306063"/>
    <w:rsid w:val="00306E48"/>
    <w:rsid w:val="003137DA"/>
    <w:rsid w:val="00313B85"/>
    <w:rsid w:val="00315152"/>
    <w:rsid w:val="00317988"/>
    <w:rsid w:val="003202A7"/>
    <w:rsid w:val="00321546"/>
    <w:rsid w:val="003221B4"/>
    <w:rsid w:val="0032258D"/>
    <w:rsid w:val="00322E62"/>
    <w:rsid w:val="00324D13"/>
    <w:rsid w:val="00324EDD"/>
    <w:rsid w:val="003331E4"/>
    <w:rsid w:val="003356F0"/>
    <w:rsid w:val="00336C64"/>
    <w:rsid w:val="00337162"/>
    <w:rsid w:val="00340CC9"/>
    <w:rsid w:val="0034194F"/>
    <w:rsid w:val="00342AB5"/>
    <w:rsid w:val="00344605"/>
    <w:rsid w:val="003457F2"/>
    <w:rsid w:val="00346BBE"/>
    <w:rsid w:val="003474AA"/>
    <w:rsid w:val="00350D1D"/>
    <w:rsid w:val="00352C83"/>
    <w:rsid w:val="00352EF1"/>
    <w:rsid w:val="003615D2"/>
    <w:rsid w:val="0036429C"/>
    <w:rsid w:val="00364A53"/>
    <w:rsid w:val="003654CB"/>
    <w:rsid w:val="00365AA9"/>
    <w:rsid w:val="00365F86"/>
    <w:rsid w:val="00365F87"/>
    <w:rsid w:val="00366E89"/>
    <w:rsid w:val="00367251"/>
    <w:rsid w:val="003705F4"/>
    <w:rsid w:val="00370D58"/>
    <w:rsid w:val="00371316"/>
    <w:rsid w:val="00372F52"/>
    <w:rsid w:val="00373505"/>
    <w:rsid w:val="003758A1"/>
    <w:rsid w:val="00376713"/>
    <w:rsid w:val="00377F44"/>
    <w:rsid w:val="0038132D"/>
    <w:rsid w:val="00381815"/>
    <w:rsid w:val="003819AF"/>
    <w:rsid w:val="003820E9"/>
    <w:rsid w:val="00382228"/>
    <w:rsid w:val="00382DE7"/>
    <w:rsid w:val="00384786"/>
    <w:rsid w:val="00384FFC"/>
    <w:rsid w:val="003864B2"/>
    <w:rsid w:val="003872FC"/>
    <w:rsid w:val="00387ADC"/>
    <w:rsid w:val="00390020"/>
    <w:rsid w:val="003903D6"/>
    <w:rsid w:val="00390EE6"/>
    <w:rsid w:val="0039118F"/>
    <w:rsid w:val="00392881"/>
    <w:rsid w:val="00392AD7"/>
    <w:rsid w:val="003938D9"/>
    <w:rsid w:val="00394376"/>
    <w:rsid w:val="003943FF"/>
    <w:rsid w:val="003974EB"/>
    <w:rsid w:val="00397CC5"/>
    <w:rsid w:val="003A0EFE"/>
    <w:rsid w:val="003A1582"/>
    <w:rsid w:val="003A4077"/>
    <w:rsid w:val="003A472A"/>
    <w:rsid w:val="003B09AD"/>
    <w:rsid w:val="003B1620"/>
    <w:rsid w:val="003B1F18"/>
    <w:rsid w:val="003B59DD"/>
    <w:rsid w:val="003B5BF0"/>
    <w:rsid w:val="003B60BF"/>
    <w:rsid w:val="003B6BD0"/>
    <w:rsid w:val="003B6BE3"/>
    <w:rsid w:val="003C010C"/>
    <w:rsid w:val="003C0A6C"/>
    <w:rsid w:val="003C14F8"/>
    <w:rsid w:val="003C1882"/>
    <w:rsid w:val="003C4E3F"/>
    <w:rsid w:val="003C5A43"/>
    <w:rsid w:val="003C6B3F"/>
    <w:rsid w:val="003D0519"/>
    <w:rsid w:val="003D0FF6"/>
    <w:rsid w:val="003D262C"/>
    <w:rsid w:val="003D30E0"/>
    <w:rsid w:val="003D55DB"/>
    <w:rsid w:val="003D6D61"/>
    <w:rsid w:val="003E091D"/>
    <w:rsid w:val="003E0D1D"/>
    <w:rsid w:val="003E0DEB"/>
    <w:rsid w:val="003E1C53"/>
    <w:rsid w:val="003E2A69"/>
    <w:rsid w:val="003E2D49"/>
    <w:rsid w:val="003E2FD4"/>
    <w:rsid w:val="003E49F6"/>
    <w:rsid w:val="003E64EA"/>
    <w:rsid w:val="003E660F"/>
    <w:rsid w:val="003E6739"/>
    <w:rsid w:val="003F0841"/>
    <w:rsid w:val="003F23D3"/>
    <w:rsid w:val="003F3F08"/>
    <w:rsid w:val="003F49F1"/>
    <w:rsid w:val="003F6272"/>
    <w:rsid w:val="00400E72"/>
    <w:rsid w:val="00401400"/>
    <w:rsid w:val="0040369D"/>
    <w:rsid w:val="00404869"/>
    <w:rsid w:val="00405884"/>
    <w:rsid w:val="00407D39"/>
    <w:rsid w:val="00411C13"/>
    <w:rsid w:val="004124A9"/>
    <w:rsid w:val="0041477A"/>
    <w:rsid w:val="004163CD"/>
    <w:rsid w:val="004167A3"/>
    <w:rsid w:val="00420C2C"/>
    <w:rsid w:val="00432DAA"/>
    <w:rsid w:val="00434305"/>
    <w:rsid w:val="00435DF7"/>
    <w:rsid w:val="0044083F"/>
    <w:rsid w:val="00441AE7"/>
    <w:rsid w:val="004421EE"/>
    <w:rsid w:val="00445574"/>
    <w:rsid w:val="004467FB"/>
    <w:rsid w:val="00447006"/>
    <w:rsid w:val="004518D1"/>
    <w:rsid w:val="00452D6B"/>
    <w:rsid w:val="00454484"/>
    <w:rsid w:val="0045517B"/>
    <w:rsid w:val="0046292A"/>
    <w:rsid w:val="00462CEB"/>
    <w:rsid w:val="00463B77"/>
    <w:rsid w:val="00463C7B"/>
    <w:rsid w:val="004644A6"/>
    <w:rsid w:val="004657AC"/>
    <w:rsid w:val="004659BD"/>
    <w:rsid w:val="00467561"/>
    <w:rsid w:val="0047052D"/>
    <w:rsid w:val="00470775"/>
    <w:rsid w:val="004746B1"/>
    <w:rsid w:val="0047583F"/>
    <w:rsid w:val="00475DE8"/>
    <w:rsid w:val="00476BC0"/>
    <w:rsid w:val="00477138"/>
    <w:rsid w:val="00480A35"/>
    <w:rsid w:val="00481C44"/>
    <w:rsid w:val="00484936"/>
    <w:rsid w:val="0048503A"/>
    <w:rsid w:val="00485C89"/>
    <w:rsid w:val="0048635F"/>
    <w:rsid w:val="00486BE3"/>
    <w:rsid w:val="004905E4"/>
    <w:rsid w:val="00490A89"/>
    <w:rsid w:val="00490AB4"/>
    <w:rsid w:val="00492F02"/>
    <w:rsid w:val="004939AE"/>
    <w:rsid w:val="00495523"/>
    <w:rsid w:val="004A12DF"/>
    <w:rsid w:val="004A1BA8"/>
    <w:rsid w:val="004A4B57"/>
    <w:rsid w:val="004A63FA"/>
    <w:rsid w:val="004B0272"/>
    <w:rsid w:val="004B2701"/>
    <w:rsid w:val="004B2E1B"/>
    <w:rsid w:val="004B3AA8"/>
    <w:rsid w:val="004B3E93"/>
    <w:rsid w:val="004B495E"/>
    <w:rsid w:val="004C1FBC"/>
    <w:rsid w:val="004C3F1D"/>
    <w:rsid w:val="004C4000"/>
    <w:rsid w:val="004C458D"/>
    <w:rsid w:val="004C7556"/>
    <w:rsid w:val="004C7E8B"/>
    <w:rsid w:val="004C7E9D"/>
    <w:rsid w:val="004C7F67"/>
    <w:rsid w:val="004D0496"/>
    <w:rsid w:val="004D05CD"/>
    <w:rsid w:val="004D076D"/>
    <w:rsid w:val="004D0EF1"/>
    <w:rsid w:val="004D2253"/>
    <w:rsid w:val="004D3403"/>
    <w:rsid w:val="004D4406"/>
    <w:rsid w:val="004D5D6C"/>
    <w:rsid w:val="004D6218"/>
    <w:rsid w:val="004D7C42"/>
    <w:rsid w:val="004E0465"/>
    <w:rsid w:val="004E0F32"/>
    <w:rsid w:val="004E127B"/>
    <w:rsid w:val="004E1C0A"/>
    <w:rsid w:val="004E30C5"/>
    <w:rsid w:val="004E4AA5"/>
    <w:rsid w:val="004E4AEE"/>
    <w:rsid w:val="004E59E3"/>
    <w:rsid w:val="004E67C0"/>
    <w:rsid w:val="004F391A"/>
    <w:rsid w:val="004F3CFB"/>
    <w:rsid w:val="004F3D61"/>
    <w:rsid w:val="004F6456"/>
    <w:rsid w:val="004F696E"/>
    <w:rsid w:val="004F6C71"/>
    <w:rsid w:val="00501139"/>
    <w:rsid w:val="0050363E"/>
    <w:rsid w:val="005039BC"/>
    <w:rsid w:val="005043BB"/>
    <w:rsid w:val="00504A3D"/>
    <w:rsid w:val="00505767"/>
    <w:rsid w:val="005073F0"/>
    <w:rsid w:val="00510695"/>
    <w:rsid w:val="00510A7B"/>
    <w:rsid w:val="00512F6E"/>
    <w:rsid w:val="00513038"/>
    <w:rsid w:val="00514174"/>
    <w:rsid w:val="00516088"/>
    <w:rsid w:val="00516B0B"/>
    <w:rsid w:val="005220EC"/>
    <w:rsid w:val="00523F95"/>
    <w:rsid w:val="00524D65"/>
    <w:rsid w:val="00525B16"/>
    <w:rsid w:val="00526E32"/>
    <w:rsid w:val="005276A5"/>
    <w:rsid w:val="00527D60"/>
    <w:rsid w:val="00533D04"/>
    <w:rsid w:val="00534804"/>
    <w:rsid w:val="00534BDF"/>
    <w:rsid w:val="005354EA"/>
    <w:rsid w:val="0053585F"/>
    <w:rsid w:val="00535EC4"/>
    <w:rsid w:val="00535ED9"/>
    <w:rsid w:val="0053692B"/>
    <w:rsid w:val="00541853"/>
    <w:rsid w:val="00543606"/>
    <w:rsid w:val="00543BDA"/>
    <w:rsid w:val="005441CC"/>
    <w:rsid w:val="005479DA"/>
    <w:rsid w:val="00547BCC"/>
    <w:rsid w:val="0055013B"/>
    <w:rsid w:val="00551F6F"/>
    <w:rsid w:val="005527D2"/>
    <w:rsid w:val="00555044"/>
    <w:rsid w:val="005608D5"/>
    <w:rsid w:val="00561475"/>
    <w:rsid w:val="0056487B"/>
    <w:rsid w:val="00564FB9"/>
    <w:rsid w:val="00570BA7"/>
    <w:rsid w:val="00572BD6"/>
    <w:rsid w:val="00573D9E"/>
    <w:rsid w:val="005753E2"/>
    <w:rsid w:val="0057602F"/>
    <w:rsid w:val="00576842"/>
    <w:rsid w:val="005801E3"/>
    <w:rsid w:val="00581802"/>
    <w:rsid w:val="005836A8"/>
    <w:rsid w:val="0058409C"/>
    <w:rsid w:val="00584262"/>
    <w:rsid w:val="00586630"/>
    <w:rsid w:val="00587ADD"/>
    <w:rsid w:val="0059378F"/>
    <w:rsid w:val="005953B7"/>
    <w:rsid w:val="00596160"/>
    <w:rsid w:val="00596203"/>
    <w:rsid w:val="005966E2"/>
    <w:rsid w:val="00597007"/>
    <w:rsid w:val="005A08D5"/>
    <w:rsid w:val="005A0966"/>
    <w:rsid w:val="005A11B7"/>
    <w:rsid w:val="005A2499"/>
    <w:rsid w:val="005A260B"/>
    <w:rsid w:val="005A4A1B"/>
    <w:rsid w:val="005A4EB5"/>
    <w:rsid w:val="005A6847"/>
    <w:rsid w:val="005A7830"/>
    <w:rsid w:val="005A7F98"/>
    <w:rsid w:val="005A7FCE"/>
    <w:rsid w:val="005B0F3F"/>
    <w:rsid w:val="005B14AE"/>
    <w:rsid w:val="005B4903"/>
    <w:rsid w:val="005B51CE"/>
    <w:rsid w:val="005B5885"/>
    <w:rsid w:val="005B5CD7"/>
    <w:rsid w:val="005B6CF6"/>
    <w:rsid w:val="005B7422"/>
    <w:rsid w:val="005C29B8"/>
    <w:rsid w:val="005C3071"/>
    <w:rsid w:val="005C5F21"/>
    <w:rsid w:val="005C7156"/>
    <w:rsid w:val="005D0C75"/>
    <w:rsid w:val="005D4171"/>
    <w:rsid w:val="005D5A3E"/>
    <w:rsid w:val="005D5AB4"/>
    <w:rsid w:val="005D6A95"/>
    <w:rsid w:val="005D6B2C"/>
    <w:rsid w:val="005D6D9C"/>
    <w:rsid w:val="005E0E57"/>
    <w:rsid w:val="005E2335"/>
    <w:rsid w:val="005E2EF2"/>
    <w:rsid w:val="005E34CA"/>
    <w:rsid w:val="005E3C18"/>
    <w:rsid w:val="005E4F3C"/>
    <w:rsid w:val="005E6812"/>
    <w:rsid w:val="005E7881"/>
    <w:rsid w:val="005E78E0"/>
    <w:rsid w:val="005F007E"/>
    <w:rsid w:val="005F0D9C"/>
    <w:rsid w:val="005F284E"/>
    <w:rsid w:val="005F46C3"/>
    <w:rsid w:val="005F6F8C"/>
    <w:rsid w:val="005F75E0"/>
    <w:rsid w:val="006015CE"/>
    <w:rsid w:val="00601787"/>
    <w:rsid w:val="00604784"/>
    <w:rsid w:val="00606419"/>
    <w:rsid w:val="00607D29"/>
    <w:rsid w:val="006116EA"/>
    <w:rsid w:val="006128CD"/>
    <w:rsid w:val="00612952"/>
    <w:rsid w:val="00612FD2"/>
    <w:rsid w:val="00614CC1"/>
    <w:rsid w:val="00615A9D"/>
    <w:rsid w:val="00617387"/>
    <w:rsid w:val="0061784D"/>
    <w:rsid w:val="006205D6"/>
    <w:rsid w:val="00620D34"/>
    <w:rsid w:val="00621A68"/>
    <w:rsid w:val="006252D8"/>
    <w:rsid w:val="006259BC"/>
    <w:rsid w:val="0062636B"/>
    <w:rsid w:val="00632182"/>
    <w:rsid w:val="00632AE0"/>
    <w:rsid w:val="00633C17"/>
    <w:rsid w:val="00633EA5"/>
    <w:rsid w:val="00634D9E"/>
    <w:rsid w:val="00636E3E"/>
    <w:rsid w:val="006379F7"/>
    <w:rsid w:val="00637E4D"/>
    <w:rsid w:val="00640620"/>
    <w:rsid w:val="00641A1F"/>
    <w:rsid w:val="00645904"/>
    <w:rsid w:val="00645D0F"/>
    <w:rsid w:val="00650D15"/>
    <w:rsid w:val="00651ACB"/>
    <w:rsid w:val="00651C47"/>
    <w:rsid w:val="00651FFC"/>
    <w:rsid w:val="00652AB2"/>
    <w:rsid w:val="00653FED"/>
    <w:rsid w:val="00654EC0"/>
    <w:rsid w:val="0065525B"/>
    <w:rsid w:val="00655D4F"/>
    <w:rsid w:val="006563C8"/>
    <w:rsid w:val="00656D29"/>
    <w:rsid w:val="006640E5"/>
    <w:rsid w:val="006646F1"/>
    <w:rsid w:val="00664929"/>
    <w:rsid w:val="00664F62"/>
    <w:rsid w:val="006655E1"/>
    <w:rsid w:val="00666202"/>
    <w:rsid w:val="006672DD"/>
    <w:rsid w:val="00672060"/>
    <w:rsid w:val="00672BFD"/>
    <w:rsid w:val="006753BA"/>
    <w:rsid w:val="00676BC2"/>
    <w:rsid w:val="006770F4"/>
    <w:rsid w:val="00677A84"/>
    <w:rsid w:val="0068026D"/>
    <w:rsid w:val="00680A27"/>
    <w:rsid w:val="006816A4"/>
    <w:rsid w:val="006819B8"/>
    <w:rsid w:val="006840A6"/>
    <w:rsid w:val="006850CD"/>
    <w:rsid w:val="00685AAB"/>
    <w:rsid w:val="006A03F5"/>
    <w:rsid w:val="006A07AA"/>
    <w:rsid w:val="006A25E5"/>
    <w:rsid w:val="006A2B46"/>
    <w:rsid w:val="006A336D"/>
    <w:rsid w:val="006A37B9"/>
    <w:rsid w:val="006A68C3"/>
    <w:rsid w:val="006B2672"/>
    <w:rsid w:val="006B2E20"/>
    <w:rsid w:val="006B54BF"/>
    <w:rsid w:val="006B5F44"/>
    <w:rsid w:val="006B5F90"/>
    <w:rsid w:val="006B62E4"/>
    <w:rsid w:val="006B72BB"/>
    <w:rsid w:val="006C1BBA"/>
    <w:rsid w:val="006C1FC1"/>
    <w:rsid w:val="006C2079"/>
    <w:rsid w:val="006C3E27"/>
    <w:rsid w:val="006C5A62"/>
    <w:rsid w:val="006C5D68"/>
    <w:rsid w:val="006C6976"/>
    <w:rsid w:val="006C6DD0"/>
    <w:rsid w:val="006D0247"/>
    <w:rsid w:val="006D04EA"/>
    <w:rsid w:val="006D16C4"/>
    <w:rsid w:val="006D3E96"/>
    <w:rsid w:val="006D4515"/>
    <w:rsid w:val="006D4BB1"/>
    <w:rsid w:val="006D6593"/>
    <w:rsid w:val="006E231C"/>
    <w:rsid w:val="006E724E"/>
    <w:rsid w:val="006E7ADB"/>
    <w:rsid w:val="006F03A8"/>
    <w:rsid w:val="006F2ACA"/>
    <w:rsid w:val="006F2ADC"/>
    <w:rsid w:val="006F2BFE"/>
    <w:rsid w:val="006F31E9"/>
    <w:rsid w:val="006F6284"/>
    <w:rsid w:val="006F7CC5"/>
    <w:rsid w:val="007002C5"/>
    <w:rsid w:val="00703DE9"/>
    <w:rsid w:val="00704387"/>
    <w:rsid w:val="007052DB"/>
    <w:rsid w:val="00707669"/>
    <w:rsid w:val="00711CBA"/>
    <w:rsid w:val="00711FB5"/>
    <w:rsid w:val="00712A01"/>
    <w:rsid w:val="00714F58"/>
    <w:rsid w:val="00721C74"/>
    <w:rsid w:val="00722EC1"/>
    <w:rsid w:val="00722FBF"/>
    <w:rsid w:val="00722FC2"/>
    <w:rsid w:val="00724E1B"/>
    <w:rsid w:val="00725949"/>
    <w:rsid w:val="00727FA2"/>
    <w:rsid w:val="007322D9"/>
    <w:rsid w:val="00732BC0"/>
    <w:rsid w:val="007353C7"/>
    <w:rsid w:val="0073642C"/>
    <w:rsid w:val="0073720F"/>
    <w:rsid w:val="00737796"/>
    <w:rsid w:val="0074165C"/>
    <w:rsid w:val="00742C35"/>
    <w:rsid w:val="007432CA"/>
    <w:rsid w:val="007439EB"/>
    <w:rsid w:val="00743CB4"/>
    <w:rsid w:val="00743F0A"/>
    <w:rsid w:val="007444E8"/>
    <w:rsid w:val="00744B10"/>
    <w:rsid w:val="0074548E"/>
    <w:rsid w:val="00745773"/>
    <w:rsid w:val="00745D84"/>
    <w:rsid w:val="0074674A"/>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84B2C"/>
    <w:rsid w:val="00791F8A"/>
    <w:rsid w:val="007948C1"/>
    <w:rsid w:val="007959E8"/>
    <w:rsid w:val="00795E9C"/>
    <w:rsid w:val="0079750A"/>
    <w:rsid w:val="007A0521"/>
    <w:rsid w:val="007A1EE6"/>
    <w:rsid w:val="007A2E12"/>
    <w:rsid w:val="007A2FD6"/>
    <w:rsid w:val="007A3475"/>
    <w:rsid w:val="007A3A8C"/>
    <w:rsid w:val="007A41C8"/>
    <w:rsid w:val="007A54CE"/>
    <w:rsid w:val="007A6543"/>
    <w:rsid w:val="007A6FD9"/>
    <w:rsid w:val="007A7FFA"/>
    <w:rsid w:val="007B04EB"/>
    <w:rsid w:val="007B0D4F"/>
    <w:rsid w:val="007B5A3D"/>
    <w:rsid w:val="007B5B95"/>
    <w:rsid w:val="007B68EA"/>
    <w:rsid w:val="007B7453"/>
    <w:rsid w:val="007C0C5A"/>
    <w:rsid w:val="007C219E"/>
    <w:rsid w:val="007C2D89"/>
    <w:rsid w:val="007C31BC"/>
    <w:rsid w:val="007C4593"/>
    <w:rsid w:val="007C5309"/>
    <w:rsid w:val="007C54EF"/>
    <w:rsid w:val="007C6069"/>
    <w:rsid w:val="007D06C4"/>
    <w:rsid w:val="007D1352"/>
    <w:rsid w:val="007D2508"/>
    <w:rsid w:val="007D346A"/>
    <w:rsid w:val="007D5293"/>
    <w:rsid w:val="007D6518"/>
    <w:rsid w:val="007D76BD"/>
    <w:rsid w:val="007E0BF1"/>
    <w:rsid w:val="007E4FAF"/>
    <w:rsid w:val="007E6945"/>
    <w:rsid w:val="007F02F2"/>
    <w:rsid w:val="007F0ED8"/>
    <w:rsid w:val="007F0F63"/>
    <w:rsid w:val="007F26FC"/>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6F23"/>
    <w:rsid w:val="00817325"/>
    <w:rsid w:val="008209E6"/>
    <w:rsid w:val="00823303"/>
    <w:rsid w:val="008233B2"/>
    <w:rsid w:val="008237AD"/>
    <w:rsid w:val="00823A9F"/>
    <w:rsid w:val="00823C85"/>
    <w:rsid w:val="00825138"/>
    <w:rsid w:val="008269DD"/>
    <w:rsid w:val="00830621"/>
    <w:rsid w:val="0083348C"/>
    <w:rsid w:val="008373D3"/>
    <w:rsid w:val="00840617"/>
    <w:rsid w:val="00840715"/>
    <w:rsid w:val="00840ACA"/>
    <w:rsid w:val="00840F84"/>
    <w:rsid w:val="00842A47"/>
    <w:rsid w:val="0084352F"/>
    <w:rsid w:val="00843C13"/>
    <w:rsid w:val="00843F6A"/>
    <w:rsid w:val="00845352"/>
    <w:rsid w:val="008454F8"/>
    <w:rsid w:val="008501A6"/>
    <w:rsid w:val="008511AC"/>
    <w:rsid w:val="0085173A"/>
    <w:rsid w:val="0085346D"/>
    <w:rsid w:val="00857017"/>
    <w:rsid w:val="008603CE"/>
    <w:rsid w:val="008619DB"/>
    <w:rsid w:val="008620FC"/>
    <w:rsid w:val="008627A5"/>
    <w:rsid w:val="00862A4C"/>
    <w:rsid w:val="00863E05"/>
    <w:rsid w:val="008655C4"/>
    <w:rsid w:val="00865ACA"/>
    <w:rsid w:val="00865D28"/>
    <w:rsid w:val="00865F85"/>
    <w:rsid w:val="00866762"/>
    <w:rsid w:val="00867C10"/>
    <w:rsid w:val="00870439"/>
    <w:rsid w:val="00870DA1"/>
    <w:rsid w:val="008743C2"/>
    <w:rsid w:val="00875D30"/>
    <w:rsid w:val="00883CDF"/>
    <w:rsid w:val="00883F93"/>
    <w:rsid w:val="00884DB3"/>
    <w:rsid w:val="008855CC"/>
    <w:rsid w:val="00885A9D"/>
    <w:rsid w:val="008864F6"/>
    <w:rsid w:val="008868B3"/>
    <w:rsid w:val="0089049D"/>
    <w:rsid w:val="00891107"/>
    <w:rsid w:val="008928C9"/>
    <w:rsid w:val="008930CB"/>
    <w:rsid w:val="008938DC"/>
    <w:rsid w:val="00893FD1"/>
    <w:rsid w:val="00894836"/>
    <w:rsid w:val="00895172"/>
    <w:rsid w:val="00895680"/>
    <w:rsid w:val="00896DFF"/>
    <w:rsid w:val="0089738D"/>
    <w:rsid w:val="0089762C"/>
    <w:rsid w:val="008A0683"/>
    <w:rsid w:val="008A1893"/>
    <w:rsid w:val="008A57E6"/>
    <w:rsid w:val="008A6F81"/>
    <w:rsid w:val="008A756F"/>
    <w:rsid w:val="008A769A"/>
    <w:rsid w:val="008A7B67"/>
    <w:rsid w:val="008A7D08"/>
    <w:rsid w:val="008B0C9C"/>
    <w:rsid w:val="008B166D"/>
    <w:rsid w:val="008B17F4"/>
    <w:rsid w:val="008B35C9"/>
    <w:rsid w:val="008B3615"/>
    <w:rsid w:val="008B4AC4"/>
    <w:rsid w:val="008B50C8"/>
    <w:rsid w:val="008B5281"/>
    <w:rsid w:val="008B7E05"/>
    <w:rsid w:val="008C0B1E"/>
    <w:rsid w:val="008C1797"/>
    <w:rsid w:val="008C219C"/>
    <w:rsid w:val="008C233C"/>
    <w:rsid w:val="008C475E"/>
    <w:rsid w:val="008C52D1"/>
    <w:rsid w:val="008C619A"/>
    <w:rsid w:val="008C7E95"/>
    <w:rsid w:val="008D0CE8"/>
    <w:rsid w:val="008D1364"/>
    <w:rsid w:val="008D2D1D"/>
    <w:rsid w:val="008D308B"/>
    <w:rsid w:val="008D453D"/>
    <w:rsid w:val="008D53AD"/>
    <w:rsid w:val="008D562B"/>
    <w:rsid w:val="008D5733"/>
    <w:rsid w:val="008D622B"/>
    <w:rsid w:val="008D666C"/>
    <w:rsid w:val="008D74DE"/>
    <w:rsid w:val="008D7B54"/>
    <w:rsid w:val="008E0C9D"/>
    <w:rsid w:val="008E155C"/>
    <w:rsid w:val="008E1648"/>
    <w:rsid w:val="008E1B3E"/>
    <w:rsid w:val="008E2319"/>
    <w:rsid w:val="008E4BB6"/>
    <w:rsid w:val="008E5518"/>
    <w:rsid w:val="008E6A84"/>
    <w:rsid w:val="008F0CDC"/>
    <w:rsid w:val="008F17A3"/>
    <w:rsid w:val="008F1ED3"/>
    <w:rsid w:val="008F2234"/>
    <w:rsid w:val="008F2B23"/>
    <w:rsid w:val="008F4C29"/>
    <w:rsid w:val="008F70BD"/>
    <w:rsid w:val="008F788F"/>
    <w:rsid w:val="008F7EA2"/>
    <w:rsid w:val="0090175A"/>
    <w:rsid w:val="00901F73"/>
    <w:rsid w:val="00902722"/>
    <w:rsid w:val="009027BC"/>
    <w:rsid w:val="009062E6"/>
    <w:rsid w:val="00911BE5"/>
    <w:rsid w:val="00913313"/>
    <w:rsid w:val="00913362"/>
    <w:rsid w:val="0091373D"/>
    <w:rsid w:val="00913CA9"/>
    <w:rsid w:val="009145AE"/>
    <w:rsid w:val="009146CE"/>
    <w:rsid w:val="00914CA7"/>
    <w:rsid w:val="00915C3E"/>
    <w:rsid w:val="009161A8"/>
    <w:rsid w:val="009245F5"/>
    <w:rsid w:val="009249EC"/>
    <w:rsid w:val="009273B3"/>
    <w:rsid w:val="009305B5"/>
    <w:rsid w:val="00936B91"/>
    <w:rsid w:val="00941780"/>
    <w:rsid w:val="00942953"/>
    <w:rsid w:val="009429D5"/>
    <w:rsid w:val="00942BF1"/>
    <w:rsid w:val="00945180"/>
    <w:rsid w:val="00945428"/>
    <w:rsid w:val="00945719"/>
    <w:rsid w:val="0094607B"/>
    <w:rsid w:val="00946AD9"/>
    <w:rsid w:val="009477CE"/>
    <w:rsid w:val="00953604"/>
    <w:rsid w:val="0095496B"/>
    <w:rsid w:val="009610DC"/>
    <w:rsid w:val="00961490"/>
    <w:rsid w:val="0096381A"/>
    <w:rsid w:val="00965E04"/>
    <w:rsid w:val="009674AD"/>
    <w:rsid w:val="00967F8D"/>
    <w:rsid w:val="00970CDC"/>
    <w:rsid w:val="00971354"/>
    <w:rsid w:val="00975727"/>
    <w:rsid w:val="00977010"/>
    <w:rsid w:val="00977D02"/>
    <w:rsid w:val="009809BB"/>
    <w:rsid w:val="00980A65"/>
    <w:rsid w:val="0098364B"/>
    <w:rsid w:val="00985C28"/>
    <w:rsid w:val="00990569"/>
    <w:rsid w:val="009911AF"/>
    <w:rsid w:val="00991875"/>
    <w:rsid w:val="00991F92"/>
    <w:rsid w:val="00992985"/>
    <w:rsid w:val="00993889"/>
    <w:rsid w:val="0099551B"/>
    <w:rsid w:val="00995946"/>
    <w:rsid w:val="00997BF1"/>
    <w:rsid w:val="009A089C"/>
    <w:rsid w:val="009A118E"/>
    <w:rsid w:val="009A21CD"/>
    <w:rsid w:val="009A278C"/>
    <w:rsid w:val="009A2BC2"/>
    <w:rsid w:val="009A42C1"/>
    <w:rsid w:val="009A5429"/>
    <w:rsid w:val="009A72AD"/>
    <w:rsid w:val="009B09E0"/>
    <w:rsid w:val="009B0BC5"/>
    <w:rsid w:val="009B1247"/>
    <w:rsid w:val="009B293B"/>
    <w:rsid w:val="009B40AB"/>
    <w:rsid w:val="009B6029"/>
    <w:rsid w:val="009B6971"/>
    <w:rsid w:val="009B70C0"/>
    <w:rsid w:val="009C27F1"/>
    <w:rsid w:val="009C3152"/>
    <w:rsid w:val="009C4CFA"/>
    <w:rsid w:val="009C5070"/>
    <w:rsid w:val="009C5448"/>
    <w:rsid w:val="009C7F33"/>
    <w:rsid w:val="009D0CF1"/>
    <w:rsid w:val="009D112C"/>
    <w:rsid w:val="009D117C"/>
    <w:rsid w:val="009D47FA"/>
    <w:rsid w:val="009D4C5B"/>
    <w:rsid w:val="009D4FF1"/>
    <w:rsid w:val="009D50D2"/>
    <w:rsid w:val="009D651A"/>
    <w:rsid w:val="009D6BCA"/>
    <w:rsid w:val="009E0F62"/>
    <w:rsid w:val="009E13C2"/>
    <w:rsid w:val="009E4A58"/>
    <w:rsid w:val="009E5A2D"/>
    <w:rsid w:val="009E5AB2"/>
    <w:rsid w:val="009E6219"/>
    <w:rsid w:val="009F03B3"/>
    <w:rsid w:val="009F2505"/>
    <w:rsid w:val="009F6BE1"/>
    <w:rsid w:val="00A0096C"/>
    <w:rsid w:val="00A01757"/>
    <w:rsid w:val="00A0233D"/>
    <w:rsid w:val="00A028C0"/>
    <w:rsid w:val="00A02AC9"/>
    <w:rsid w:val="00A02BAE"/>
    <w:rsid w:val="00A035F4"/>
    <w:rsid w:val="00A06A6B"/>
    <w:rsid w:val="00A07A8E"/>
    <w:rsid w:val="00A07E47"/>
    <w:rsid w:val="00A129D0"/>
    <w:rsid w:val="00A12C33"/>
    <w:rsid w:val="00A138BA"/>
    <w:rsid w:val="00A14C8E"/>
    <w:rsid w:val="00A153D9"/>
    <w:rsid w:val="00A15D22"/>
    <w:rsid w:val="00A15F09"/>
    <w:rsid w:val="00A169B6"/>
    <w:rsid w:val="00A20410"/>
    <w:rsid w:val="00A2271D"/>
    <w:rsid w:val="00A237D5"/>
    <w:rsid w:val="00A259F1"/>
    <w:rsid w:val="00A27EFE"/>
    <w:rsid w:val="00A3095A"/>
    <w:rsid w:val="00A30EFC"/>
    <w:rsid w:val="00A31984"/>
    <w:rsid w:val="00A31FD9"/>
    <w:rsid w:val="00A32D73"/>
    <w:rsid w:val="00A3367B"/>
    <w:rsid w:val="00A3597D"/>
    <w:rsid w:val="00A36DD1"/>
    <w:rsid w:val="00A4006C"/>
    <w:rsid w:val="00A40091"/>
    <w:rsid w:val="00A4030F"/>
    <w:rsid w:val="00A41C79"/>
    <w:rsid w:val="00A41CB5"/>
    <w:rsid w:val="00A42CDF"/>
    <w:rsid w:val="00A4452E"/>
    <w:rsid w:val="00A44706"/>
    <w:rsid w:val="00A4472C"/>
    <w:rsid w:val="00A44A5C"/>
    <w:rsid w:val="00A44E69"/>
    <w:rsid w:val="00A4661E"/>
    <w:rsid w:val="00A476AB"/>
    <w:rsid w:val="00A55BD6"/>
    <w:rsid w:val="00A55D50"/>
    <w:rsid w:val="00A57142"/>
    <w:rsid w:val="00A62A13"/>
    <w:rsid w:val="00A648CD"/>
    <w:rsid w:val="00A6537A"/>
    <w:rsid w:val="00A67866"/>
    <w:rsid w:val="00A70B07"/>
    <w:rsid w:val="00A723F8"/>
    <w:rsid w:val="00A7597A"/>
    <w:rsid w:val="00A77CCB"/>
    <w:rsid w:val="00A83D8D"/>
    <w:rsid w:val="00A8446B"/>
    <w:rsid w:val="00A8473F"/>
    <w:rsid w:val="00A85188"/>
    <w:rsid w:val="00A862D6"/>
    <w:rsid w:val="00A8715E"/>
    <w:rsid w:val="00A9295B"/>
    <w:rsid w:val="00A93B09"/>
    <w:rsid w:val="00A952D7"/>
    <w:rsid w:val="00A963F7"/>
    <w:rsid w:val="00A96AD8"/>
    <w:rsid w:val="00AA052C"/>
    <w:rsid w:val="00AA1E45"/>
    <w:rsid w:val="00AA4286"/>
    <w:rsid w:val="00AA456B"/>
    <w:rsid w:val="00AA52BA"/>
    <w:rsid w:val="00AA5366"/>
    <w:rsid w:val="00AA57F5"/>
    <w:rsid w:val="00AA672E"/>
    <w:rsid w:val="00AA6EC9"/>
    <w:rsid w:val="00AA7E27"/>
    <w:rsid w:val="00AB1376"/>
    <w:rsid w:val="00AB3240"/>
    <w:rsid w:val="00AB4996"/>
    <w:rsid w:val="00AB6309"/>
    <w:rsid w:val="00AB6C5F"/>
    <w:rsid w:val="00AB7129"/>
    <w:rsid w:val="00AC0D03"/>
    <w:rsid w:val="00AC27A6"/>
    <w:rsid w:val="00AC30F7"/>
    <w:rsid w:val="00AC3A5A"/>
    <w:rsid w:val="00AC4D95"/>
    <w:rsid w:val="00AC5DF4"/>
    <w:rsid w:val="00AD0AEF"/>
    <w:rsid w:val="00AD11B7"/>
    <w:rsid w:val="00AD1A94"/>
    <w:rsid w:val="00AD1C05"/>
    <w:rsid w:val="00AD4126"/>
    <w:rsid w:val="00AD421C"/>
    <w:rsid w:val="00AD44FA"/>
    <w:rsid w:val="00AD6882"/>
    <w:rsid w:val="00AE006A"/>
    <w:rsid w:val="00AE070A"/>
    <w:rsid w:val="00AE101C"/>
    <w:rsid w:val="00AE160E"/>
    <w:rsid w:val="00AE2A69"/>
    <w:rsid w:val="00AE37E5"/>
    <w:rsid w:val="00AE3F3D"/>
    <w:rsid w:val="00AE5EB4"/>
    <w:rsid w:val="00AE729F"/>
    <w:rsid w:val="00AF0C18"/>
    <w:rsid w:val="00AF40B9"/>
    <w:rsid w:val="00AF4145"/>
    <w:rsid w:val="00AF47C5"/>
    <w:rsid w:val="00AF5398"/>
    <w:rsid w:val="00AF6DB1"/>
    <w:rsid w:val="00B02C2C"/>
    <w:rsid w:val="00B03F84"/>
    <w:rsid w:val="00B049AF"/>
    <w:rsid w:val="00B07242"/>
    <w:rsid w:val="00B10534"/>
    <w:rsid w:val="00B107B1"/>
    <w:rsid w:val="00B113DB"/>
    <w:rsid w:val="00B11D8A"/>
    <w:rsid w:val="00B12981"/>
    <w:rsid w:val="00B147DD"/>
    <w:rsid w:val="00B156FD"/>
    <w:rsid w:val="00B20C0D"/>
    <w:rsid w:val="00B21523"/>
    <w:rsid w:val="00B21F61"/>
    <w:rsid w:val="00B22032"/>
    <w:rsid w:val="00B261F1"/>
    <w:rsid w:val="00B265BC"/>
    <w:rsid w:val="00B26BF7"/>
    <w:rsid w:val="00B31FB1"/>
    <w:rsid w:val="00B33952"/>
    <w:rsid w:val="00B33C5E"/>
    <w:rsid w:val="00B342F4"/>
    <w:rsid w:val="00B34369"/>
    <w:rsid w:val="00B34DC2"/>
    <w:rsid w:val="00B35862"/>
    <w:rsid w:val="00B368EA"/>
    <w:rsid w:val="00B378E5"/>
    <w:rsid w:val="00B432A6"/>
    <w:rsid w:val="00B4334F"/>
    <w:rsid w:val="00B4346D"/>
    <w:rsid w:val="00B440F4"/>
    <w:rsid w:val="00B447A5"/>
    <w:rsid w:val="00B4654C"/>
    <w:rsid w:val="00B46C43"/>
    <w:rsid w:val="00B47293"/>
    <w:rsid w:val="00B50E50"/>
    <w:rsid w:val="00B515F3"/>
    <w:rsid w:val="00B52120"/>
    <w:rsid w:val="00B54ABC"/>
    <w:rsid w:val="00B56758"/>
    <w:rsid w:val="00B56FBE"/>
    <w:rsid w:val="00B5749F"/>
    <w:rsid w:val="00B57E55"/>
    <w:rsid w:val="00B60ACF"/>
    <w:rsid w:val="00B62B58"/>
    <w:rsid w:val="00B64716"/>
    <w:rsid w:val="00B65149"/>
    <w:rsid w:val="00B66304"/>
    <w:rsid w:val="00B66567"/>
    <w:rsid w:val="00B66F52"/>
    <w:rsid w:val="00B66FE5"/>
    <w:rsid w:val="00B72880"/>
    <w:rsid w:val="00B758BF"/>
    <w:rsid w:val="00B77EC8"/>
    <w:rsid w:val="00B827A6"/>
    <w:rsid w:val="00B831CE"/>
    <w:rsid w:val="00B86677"/>
    <w:rsid w:val="00B87131"/>
    <w:rsid w:val="00B872D4"/>
    <w:rsid w:val="00B90544"/>
    <w:rsid w:val="00B910D7"/>
    <w:rsid w:val="00B93895"/>
    <w:rsid w:val="00B939B1"/>
    <w:rsid w:val="00B96BD6"/>
    <w:rsid w:val="00B96D40"/>
    <w:rsid w:val="00B97386"/>
    <w:rsid w:val="00B97D70"/>
    <w:rsid w:val="00BA263B"/>
    <w:rsid w:val="00BA42B2"/>
    <w:rsid w:val="00BA58D4"/>
    <w:rsid w:val="00BA5B9E"/>
    <w:rsid w:val="00BA7C9A"/>
    <w:rsid w:val="00BB134F"/>
    <w:rsid w:val="00BB1418"/>
    <w:rsid w:val="00BB4698"/>
    <w:rsid w:val="00BB55C5"/>
    <w:rsid w:val="00BB5F8F"/>
    <w:rsid w:val="00BB657A"/>
    <w:rsid w:val="00BC1A4E"/>
    <w:rsid w:val="00BC5DC7"/>
    <w:rsid w:val="00BC6B8B"/>
    <w:rsid w:val="00BC73D8"/>
    <w:rsid w:val="00BD3CF9"/>
    <w:rsid w:val="00BD52D7"/>
    <w:rsid w:val="00BD5AD2"/>
    <w:rsid w:val="00BD7798"/>
    <w:rsid w:val="00BE22F3"/>
    <w:rsid w:val="00BE30B8"/>
    <w:rsid w:val="00BE5B52"/>
    <w:rsid w:val="00BE7B8D"/>
    <w:rsid w:val="00BF0993"/>
    <w:rsid w:val="00BF10A9"/>
    <w:rsid w:val="00BF1703"/>
    <w:rsid w:val="00BF231C"/>
    <w:rsid w:val="00BF3A9A"/>
    <w:rsid w:val="00BF51E5"/>
    <w:rsid w:val="00BF74A6"/>
    <w:rsid w:val="00C00103"/>
    <w:rsid w:val="00C013AD"/>
    <w:rsid w:val="00C04904"/>
    <w:rsid w:val="00C056B3"/>
    <w:rsid w:val="00C103E5"/>
    <w:rsid w:val="00C13319"/>
    <w:rsid w:val="00C13EE9"/>
    <w:rsid w:val="00C14236"/>
    <w:rsid w:val="00C159F9"/>
    <w:rsid w:val="00C16CC1"/>
    <w:rsid w:val="00C20CCC"/>
    <w:rsid w:val="00C21540"/>
    <w:rsid w:val="00C21906"/>
    <w:rsid w:val="00C21BFA"/>
    <w:rsid w:val="00C24C8D"/>
    <w:rsid w:val="00C25E0D"/>
    <w:rsid w:val="00C25F84"/>
    <w:rsid w:val="00C25FE2"/>
    <w:rsid w:val="00C260EA"/>
    <w:rsid w:val="00C26B53"/>
    <w:rsid w:val="00C279B2"/>
    <w:rsid w:val="00C33E50"/>
    <w:rsid w:val="00C34C20"/>
    <w:rsid w:val="00C35A3E"/>
    <w:rsid w:val="00C414EE"/>
    <w:rsid w:val="00C41DFA"/>
    <w:rsid w:val="00C42130"/>
    <w:rsid w:val="00C423A4"/>
    <w:rsid w:val="00C42A5A"/>
    <w:rsid w:val="00C44BF5"/>
    <w:rsid w:val="00C454F8"/>
    <w:rsid w:val="00C51E62"/>
    <w:rsid w:val="00C521D6"/>
    <w:rsid w:val="00C52A35"/>
    <w:rsid w:val="00C550D0"/>
    <w:rsid w:val="00C55232"/>
    <w:rsid w:val="00C553A4"/>
    <w:rsid w:val="00C55408"/>
    <w:rsid w:val="00C55A06"/>
    <w:rsid w:val="00C55D03"/>
    <w:rsid w:val="00C601BC"/>
    <w:rsid w:val="00C60521"/>
    <w:rsid w:val="00C60A3C"/>
    <w:rsid w:val="00C6329F"/>
    <w:rsid w:val="00C63340"/>
    <w:rsid w:val="00C643F9"/>
    <w:rsid w:val="00C64E95"/>
    <w:rsid w:val="00C71372"/>
    <w:rsid w:val="00C72410"/>
    <w:rsid w:val="00C7287F"/>
    <w:rsid w:val="00C80CB8"/>
    <w:rsid w:val="00C819F8"/>
    <w:rsid w:val="00C8248C"/>
    <w:rsid w:val="00C84E33"/>
    <w:rsid w:val="00C86D6F"/>
    <w:rsid w:val="00C86FE1"/>
    <w:rsid w:val="00C905FC"/>
    <w:rsid w:val="00C92D03"/>
    <w:rsid w:val="00C9319C"/>
    <w:rsid w:val="00C93580"/>
    <w:rsid w:val="00C9435D"/>
    <w:rsid w:val="00C94DF2"/>
    <w:rsid w:val="00C96741"/>
    <w:rsid w:val="00C977C3"/>
    <w:rsid w:val="00CA2D1B"/>
    <w:rsid w:val="00CA375D"/>
    <w:rsid w:val="00CA3785"/>
    <w:rsid w:val="00CA662A"/>
    <w:rsid w:val="00CA7AFD"/>
    <w:rsid w:val="00CA7C3C"/>
    <w:rsid w:val="00CB0189"/>
    <w:rsid w:val="00CB0BA2"/>
    <w:rsid w:val="00CB1A42"/>
    <w:rsid w:val="00CB1B0C"/>
    <w:rsid w:val="00CB2C0B"/>
    <w:rsid w:val="00CB4DC2"/>
    <w:rsid w:val="00CB517D"/>
    <w:rsid w:val="00CC038D"/>
    <w:rsid w:val="00CC08DB"/>
    <w:rsid w:val="00CC39FF"/>
    <w:rsid w:val="00CC3C2F"/>
    <w:rsid w:val="00CC3CC4"/>
    <w:rsid w:val="00CC4AC8"/>
    <w:rsid w:val="00CC5233"/>
    <w:rsid w:val="00CC5DE6"/>
    <w:rsid w:val="00CC6E4E"/>
    <w:rsid w:val="00CC6FE8"/>
    <w:rsid w:val="00CC7202"/>
    <w:rsid w:val="00CD2808"/>
    <w:rsid w:val="00CD28BF"/>
    <w:rsid w:val="00CD4092"/>
    <w:rsid w:val="00CD4A20"/>
    <w:rsid w:val="00CD50A1"/>
    <w:rsid w:val="00CD519E"/>
    <w:rsid w:val="00CD54FB"/>
    <w:rsid w:val="00CE0C4F"/>
    <w:rsid w:val="00CE30EA"/>
    <w:rsid w:val="00CE37DD"/>
    <w:rsid w:val="00CF048A"/>
    <w:rsid w:val="00CF155A"/>
    <w:rsid w:val="00CF2947"/>
    <w:rsid w:val="00CF3F96"/>
    <w:rsid w:val="00CF686F"/>
    <w:rsid w:val="00CF6E60"/>
    <w:rsid w:val="00CF7BCA"/>
    <w:rsid w:val="00D008FD"/>
    <w:rsid w:val="00D0321C"/>
    <w:rsid w:val="00D035EC"/>
    <w:rsid w:val="00D05CB1"/>
    <w:rsid w:val="00D06AB1"/>
    <w:rsid w:val="00D072ED"/>
    <w:rsid w:val="00D07A16"/>
    <w:rsid w:val="00D10168"/>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B6A"/>
    <w:rsid w:val="00D352A2"/>
    <w:rsid w:val="00D4162B"/>
    <w:rsid w:val="00D4514F"/>
    <w:rsid w:val="00D451E2"/>
    <w:rsid w:val="00D45E89"/>
    <w:rsid w:val="00D45E8D"/>
    <w:rsid w:val="00D466AE"/>
    <w:rsid w:val="00D4734F"/>
    <w:rsid w:val="00D50D6D"/>
    <w:rsid w:val="00D51BF3"/>
    <w:rsid w:val="00D54E22"/>
    <w:rsid w:val="00D55E0D"/>
    <w:rsid w:val="00D56BF9"/>
    <w:rsid w:val="00D56FD4"/>
    <w:rsid w:val="00D66846"/>
    <w:rsid w:val="00D66C74"/>
    <w:rsid w:val="00D675FB"/>
    <w:rsid w:val="00D7019E"/>
    <w:rsid w:val="00D71B8C"/>
    <w:rsid w:val="00D71F25"/>
    <w:rsid w:val="00D72A9C"/>
    <w:rsid w:val="00D75A07"/>
    <w:rsid w:val="00D77031"/>
    <w:rsid w:val="00D828F4"/>
    <w:rsid w:val="00D84941"/>
    <w:rsid w:val="00D84FA1"/>
    <w:rsid w:val="00D851F0"/>
    <w:rsid w:val="00D86DB7"/>
    <w:rsid w:val="00D926D0"/>
    <w:rsid w:val="00D92D86"/>
    <w:rsid w:val="00D93030"/>
    <w:rsid w:val="00D950E1"/>
    <w:rsid w:val="00D952A6"/>
    <w:rsid w:val="00D96BE6"/>
    <w:rsid w:val="00D97F99"/>
    <w:rsid w:val="00DA1E08"/>
    <w:rsid w:val="00DA24F8"/>
    <w:rsid w:val="00DA28E8"/>
    <w:rsid w:val="00DA38D3"/>
    <w:rsid w:val="00DA3932"/>
    <w:rsid w:val="00DA3AFC"/>
    <w:rsid w:val="00DA64F8"/>
    <w:rsid w:val="00DA6C15"/>
    <w:rsid w:val="00DB0258"/>
    <w:rsid w:val="00DB1D9A"/>
    <w:rsid w:val="00DB23EB"/>
    <w:rsid w:val="00DB38EE"/>
    <w:rsid w:val="00DB4948"/>
    <w:rsid w:val="00DB498B"/>
    <w:rsid w:val="00DB5A7C"/>
    <w:rsid w:val="00DB66CA"/>
    <w:rsid w:val="00DB6BCA"/>
    <w:rsid w:val="00DB6FDC"/>
    <w:rsid w:val="00DB73F7"/>
    <w:rsid w:val="00DC0321"/>
    <w:rsid w:val="00DC3067"/>
    <w:rsid w:val="00DC370B"/>
    <w:rsid w:val="00DC5B90"/>
    <w:rsid w:val="00DD00FF"/>
    <w:rsid w:val="00DD0619"/>
    <w:rsid w:val="00DD07FB"/>
    <w:rsid w:val="00DD25C6"/>
    <w:rsid w:val="00DD4FE5"/>
    <w:rsid w:val="00DD54B0"/>
    <w:rsid w:val="00DD5727"/>
    <w:rsid w:val="00DD57EE"/>
    <w:rsid w:val="00DD5E0D"/>
    <w:rsid w:val="00DD6BCC"/>
    <w:rsid w:val="00DE0A4B"/>
    <w:rsid w:val="00DE1913"/>
    <w:rsid w:val="00DE2410"/>
    <w:rsid w:val="00DE2939"/>
    <w:rsid w:val="00DE6E4B"/>
    <w:rsid w:val="00DE6E81"/>
    <w:rsid w:val="00DE703F"/>
    <w:rsid w:val="00DE7595"/>
    <w:rsid w:val="00DF1961"/>
    <w:rsid w:val="00DF3D89"/>
    <w:rsid w:val="00DF44DE"/>
    <w:rsid w:val="00E01138"/>
    <w:rsid w:val="00E02DFB"/>
    <w:rsid w:val="00E030F9"/>
    <w:rsid w:val="00E0311A"/>
    <w:rsid w:val="00E03138"/>
    <w:rsid w:val="00E06404"/>
    <w:rsid w:val="00E11A85"/>
    <w:rsid w:val="00E12495"/>
    <w:rsid w:val="00E15CCD"/>
    <w:rsid w:val="00E202EF"/>
    <w:rsid w:val="00E210B5"/>
    <w:rsid w:val="00E25230"/>
    <w:rsid w:val="00E25309"/>
    <w:rsid w:val="00E2552F"/>
    <w:rsid w:val="00E27494"/>
    <w:rsid w:val="00E3137A"/>
    <w:rsid w:val="00E31950"/>
    <w:rsid w:val="00E32CCF"/>
    <w:rsid w:val="00E33234"/>
    <w:rsid w:val="00E34A98"/>
    <w:rsid w:val="00E35D1E"/>
    <w:rsid w:val="00E364F9"/>
    <w:rsid w:val="00E365FA"/>
    <w:rsid w:val="00E36789"/>
    <w:rsid w:val="00E37AE5"/>
    <w:rsid w:val="00E41A88"/>
    <w:rsid w:val="00E44A83"/>
    <w:rsid w:val="00E470C7"/>
    <w:rsid w:val="00E502C1"/>
    <w:rsid w:val="00E502DD"/>
    <w:rsid w:val="00E50D3A"/>
    <w:rsid w:val="00E51387"/>
    <w:rsid w:val="00E51E68"/>
    <w:rsid w:val="00E52EFD"/>
    <w:rsid w:val="00E5408A"/>
    <w:rsid w:val="00E54653"/>
    <w:rsid w:val="00E56800"/>
    <w:rsid w:val="00E60C63"/>
    <w:rsid w:val="00E612EB"/>
    <w:rsid w:val="00E62E19"/>
    <w:rsid w:val="00E62FF9"/>
    <w:rsid w:val="00E635D6"/>
    <w:rsid w:val="00E639BC"/>
    <w:rsid w:val="00E664CC"/>
    <w:rsid w:val="00E70388"/>
    <w:rsid w:val="00E70F92"/>
    <w:rsid w:val="00E731C3"/>
    <w:rsid w:val="00E74B03"/>
    <w:rsid w:val="00E74C54"/>
    <w:rsid w:val="00E77A03"/>
    <w:rsid w:val="00E822E8"/>
    <w:rsid w:val="00E82554"/>
    <w:rsid w:val="00E82606"/>
    <w:rsid w:val="00E846C8"/>
    <w:rsid w:val="00E84957"/>
    <w:rsid w:val="00E84A55"/>
    <w:rsid w:val="00E85BFF"/>
    <w:rsid w:val="00E87C6E"/>
    <w:rsid w:val="00E9018F"/>
    <w:rsid w:val="00E90391"/>
    <w:rsid w:val="00E906C2"/>
    <w:rsid w:val="00E92BD2"/>
    <w:rsid w:val="00E9311F"/>
    <w:rsid w:val="00E934D1"/>
    <w:rsid w:val="00E94AF0"/>
    <w:rsid w:val="00E95D13"/>
    <w:rsid w:val="00E95DD3"/>
    <w:rsid w:val="00E969D5"/>
    <w:rsid w:val="00EA3493"/>
    <w:rsid w:val="00EA58D1"/>
    <w:rsid w:val="00EA61BC"/>
    <w:rsid w:val="00EA681A"/>
    <w:rsid w:val="00EA6CE0"/>
    <w:rsid w:val="00EA735B"/>
    <w:rsid w:val="00EB061F"/>
    <w:rsid w:val="00EB1E69"/>
    <w:rsid w:val="00EB2086"/>
    <w:rsid w:val="00EB5EDF"/>
    <w:rsid w:val="00EB60FE"/>
    <w:rsid w:val="00EB74DB"/>
    <w:rsid w:val="00EC169F"/>
    <w:rsid w:val="00EC2C59"/>
    <w:rsid w:val="00EC5359"/>
    <w:rsid w:val="00EC562A"/>
    <w:rsid w:val="00ED067A"/>
    <w:rsid w:val="00ED2B50"/>
    <w:rsid w:val="00EE0350"/>
    <w:rsid w:val="00EE0719"/>
    <w:rsid w:val="00EE0B62"/>
    <w:rsid w:val="00EE0E80"/>
    <w:rsid w:val="00EE613F"/>
    <w:rsid w:val="00EE7295"/>
    <w:rsid w:val="00EE7869"/>
    <w:rsid w:val="00EF054A"/>
    <w:rsid w:val="00EF3235"/>
    <w:rsid w:val="00EF5AF2"/>
    <w:rsid w:val="00EF75FA"/>
    <w:rsid w:val="00EF7E72"/>
    <w:rsid w:val="00F05B20"/>
    <w:rsid w:val="00F06D37"/>
    <w:rsid w:val="00F07B9D"/>
    <w:rsid w:val="00F11003"/>
    <w:rsid w:val="00F11586"/>
    <w:rsid w:val="00F1183B"/>
    <w:rsid w:val="00F11C9F"/>
    <w:rsid w:val="00F12026"/>
    <w:rsid w:val="00F12263"/>
    <w:rsid w:val="00F1409D"/>
    <w:rsid w:val="00F14214"/>
    <w:rsid w:val="00F157A9"/>
    <w:rsid w:val="00F16541"/>
    <w:rsid w:val="00F23BF1"/>
    <w:rsid w:val="00F25BB6"/>
    <w:rsid w:val="00F26B7E"/>
    <w:rsid w:val="00F27131"/>
    <w:rsid w:val="00F27A3B"/>
    <w:rsid w:val="00F33817"/>
    <w:rsid w:val="00F420D5"/>
    <w:rsid w:val="00F42485"/>
    <w:rsid w:val="00F451EA"/>
    <w:rsid w:val="00F45447"/>
    <w:rsid w:val="00F456C6"/>
    <w:rsid w:val="00F4577B"/>
    <w:rsid w:val="00F46496"/>
    <w:rsid w:val="00F474D0"/>
    <w:rsid w:val="00F50179"/>
    <w:rsid w:val="00F515EE"/>
    <w:rsid w:val="00F56511"/>
    <w:rsid w:val="00F6194E"/>
    <w:rsid w:val="00F623AC"/>
    <w:rsid w:val="00F62479"/>
    <w:rsid w:val="00F6412A"/>
    <w:rsid w:val="00F65893"/>
    <w:rsid w:val="00F66160"/>
    <w:rsid w:val="00F66A4A"/>
    <w:rsid w:val="00F6741A"/>
    <w:rsid w:val="00F71E22"/>
    <w:rsid w:val="00F72142"/>
    <w:rsid w:val="00F72AE7"/>
    <w:rsid w:val="00F833BA"/>
    <w:rsid w:val="00F84456"/>
    <w:rsid w:val="00F84E91"/>
    <w:rsid w:val="00F84FD0"/>
    <w:rsid w:val="00F85297"/>
    <w:rsid w:val="00F859A8"/>
    <w:rsid w:val="00F8663B"/>
    <w:rsid w:val="00F86D87"/>
    <w:rsid w:val="00F9108B"/>
    <w:rsid w:val="00F91349"/>
    <w:rsid w:val="00F93A8A"/>
    <w:rsid w:val="00F95248"/>
    <w:rsid w:val="00F956A9"/>
    <w:rsid w:val="00F963ED"/>
    <w:rsid w:val="00F966CF"/>
    <w:rsid w:val="00F96CAE"/>
    <w:rsid w:val="00F97C99"/>
    <w:rsid w:val="00FA3363"/>
    <w:rsid w:val="00FA662D"/>
    <w:rsid w:val="00FA73B1"/>
    <w:rsid w:val="00FB0326"/>
    <w:rsid w:val="00FB0CB9"/>
    <w:rsid w:val="00FB231D"/>
    <w:rsid w:val="00FB45F1"/>
    <w:rsid w:val="00FB4A72"/>
    <w:rsid w:val="00FB54E8"/>
    <w:rsid w:val="00FB7054"/>
    <w:rsid w:val="00FB73B7"/>
    <w:rsid w:val="00FC17B7"/>
    <w:rsid w:val="00FC2CB7"/>
    <w:rsid w:val="00FC4090"/>
    <w:rsid w:val="00FC4FC5"/>
    <w:rsid w:val="00FC55B4"/>
    <w:rsid w:val="00FD00E6"/>
    <w:rsid w:val="00FD09A1"/>
    <w:rsid w:val="00FD2A7C"/>
    <w:rsid w:val="00FD59EB"/>
    <w:rsid w:val="00FD70C2"/>
    <w:rsid w:val="00FD7299"/>
    <w:rsid w:val="00FE1FBE"/>
    <w:rsid w:val="00FE3901"/>
    <w:rsid w:val="00FE39D3"/>
    <w:rsid w:val="00FE47D6"/>
    <w:rsid w:val="00FE4BCE"/>
    <w:rsid w:val="00FE54AE"/>
    <w:rsid w:val="00FE576A"/>
    <w:rsid w:val="00FE7E79"/>
    <w:rsid w:val="00FF00AF"/>
    <w:rsid w:val="00FF3E7D"/>
    <w:rsid w:val="00FF5B99"/>
    <w:rsid w:val="00FF730C"/>
    <w:rsid w:val="00FF73F4"/>
    <w:rsid w:val="00FF7CE4"/>
    <w:rsid w:val="00FF7E39"/>
    <w:rsid w:val="06BB78BF"/>
    <w:rsid w:val="0BF654DA"/>
    <w:rsid w:val="0D7F55AF"/>
    <w:rsid w:val="106B251D"/>
    <w:rsid w:val="131C06A6"/>
    <w:rsid w:val="166212E1"/>
    <w:rsid w:val="1B74679A"/>
    <w:rsid w:val="1E6D6303"/>
    <w:rsid w:val="1EA841B7"/>
    <w:rsid w:val="226D1621"/>
    <w:rsid w:val="267620C8"/>
    <w:rsid w:val="28D47C3C"/>
    <w:rsid w:val="2B9A264F"/>
    <w:rsid w:val="2FD22068"/>
    <w:rsid w:val="30787495"/>
    <w:rsid w:val="31476416"/>
    <w:rsid w:val="34AD70E6"/>
    <w:rsid w:val="35FB0C8A"/>
    <w:rsid w:val="38AF1198"/>
    <w:rsid w:val="399C0C6E"/>
    <w:rsid w:val="3F860578"/>
    <w:rsid w:val="460F5A38"/>
    <w:rsid w:val="47BE6D02"/>
    <w:rsid w:val="4ADD6431"/>
    <w:rsid w:val="4C9E2B30"/>
    <w:rsid w:val="4CAB0FD8"/>
    <w:rsid w:val="515D3A2F"/>
    <w:rsid w:val="52061E4F"/>
    <w:rsid w:val="59E54F9C"/>
    <w:rsid w:val="5CB56631"/>
    <w:rsid w:val="604C3B29"/>
    <w:rsid w:val="6278717D"/>
    <w:rsid w:val="6CB322FE"/>
    <w:rsid w:val="72056069"/>
    <w:rsid w:val="739C3AEB"/>
    <w:rsid w:val="74D65E5E"/>
    <w:rsid w:val="7B194EB8"/>
    <w:rsid w:val="7CDC6CC1"/>
    <w:rsid w:val="8E534791"/>
    <w:rsid w:val="AB7F2CED"/>
    <w:rsid w:val="BFFEBACA"/>
    <w:rsid w:val="F7B6C6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6"/>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7"/>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8"/>
    <w:qFormat/>
    <w:uiPriority w:val="0"/>
    <w:pPr>
      <w:keepNext/>
      <w:keepLines/>
      <w:spacing w:before="260" w:after="260" w:line="416" w:lineRule="auto"/>
      <w:outlineLvl w:val="2"/>
    </w:pPr>
    <w:rPr>
      <w:b/>
      <w:bCs/>
      <w:sz w:val="32"/>
      <w:szCs w:val="32"/>
    </w:rPr>
  </w:style>
  <w:style w:type="paragraph" w:styleId="5">
    <w:name w:val="heading 4"/>
    <w:basedOn w:val="1"/>
    <w:next w:val="1"/>
    <w:link w:val="39"/>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0"/>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1"/>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2"/>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3"/>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4"/>
    <w:qFormat/>
    <w:uiPriority w:val="0"/>
    <w:pPr>
      <w:keepNext/>
      <w:keepLines/>
      <w:adjustRightInd/>
      <w:spacing w:before="240" w:after="64" w:line="320" w:lineRule="auto"/>
      <w:outlineLvl w:val="8"/>
    </w:pPr>
    <w:rPr>
      <w:rFonts w:ascii="Arial" w:hAnsi="Arial" w:eastAsia="黑体"/>
    </w:rPr>
  </w:style>
  <w:style w:type="character" w:default="1" w:styleId="30">
    <w:name w:val="Default Paragraph Font"/>
    <w:semiHidden/>
    <w:unhideWhenUsed/>
    <w:uiPriority w:val="1"/>
  </w:style>
  <w:style w:type="table" w:default="1" w:styleId="28">
    <w:name w:val="Normal Table"/>
    <w:semiHidden/>
    <w:unhideWhenUsed/>
    <w:uiPriority w:val="99"/>
    <w:pPr>
      <w:keepNext w:val="0"/>
      <w:keepLines w:val="0"/>
      <w:widowControl/>
      <w:suppressLineNumbers w:val="0"/>
      <w:spacing w:before="0" w:beforeAutospacing="0" w:after="0" w:afterAutospacing="0"/>
      <w:ind w:left="0" w:right="0"/>
    </w:pPr>
    <w:rPr>
      <w:rFonts w:hint="default" w:ascii="Calibri" w:hAnsi="Calibri" w:cs="Times New Roman"/>
      <w:sz w:val="20"/>
      <w:szCs w:val="20"/>
    </w:rPr>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annotation text"/>
    <w:basedOn w:val="1"/>
    <w:link w:val="246"/>
    <w:qFormat/>
    <w:uiPriority w:val="0"/>
    <w:pPr>
      <w:adjustRightInd/>
      <w:spacing w:line="240" w:lineRule="auto"/>
      <w:jc w:val="left"/>
    </w:pPr>
    <w:rPr>
      <w:rFonts w:asciiTheme="minorHAnsi" w:hAnsiTheme="minorHAnsi" w:eastAsiaTheme="minorEastAsia" w:cstheme="minorBidi"/>
      <w:szCs w:val="24"/>
    </w:rPr>
  </w:style>
  <w:style w:type="paragraph" w:styleId="14">
    <w:name w:val="Body Text"/>
    <w:basedOn w:val="1"/>
    <w:link w:val="88"/>
    <w:qFormat/>
    <w:uiPriority w:val="0"/>
    <w:pPr>
      <w:spacing w:after="120"/>
    </w:pPr>
  </w:style>
  <w:style w:type="paragraph" w:styleId="15">
    <w:name w:val="toc 5"/>
    <w:basedOn w:val="1"/>
    <w:next w:val="1"/>
    <w:unhideWhenUsed/>
    <w:qFormat/>
    <w:uiPriority w:val="39"/>
    <w:pPr>
      <w:ind w:left="839"/>
    </w:pPr>
    <w:rPr>
      <w:rFonts w:ascii="宋体"/>
    </w:rPr>
  </w:style>
  <w:style w:type="paragraph" w:styleId="16">
    <w:name w:val="toc 3"/>
    <w:basedOn w:val="1"/>
    <w:next w:val="1"/>
    <w:unhideWhenUsed/>
    <w:qFormat/>
    <w:uiPriority w:val="39"/>
    <w:pPr>
      <w:spacing w:line="300" w:lineRule="exact"/>
      <w:ind w:left="420"/>
    </w:pPr>
    <w:rPr>
      <w:rFonts w:ascii="宋体"/>
    </w:rPr>
  </w:style>
  <w:style w:type="paragraph" w:styleId="17">
    <w:name w:val="Balloon Text"/>
    <w:basedOn w:val="1"/>
    <w:link w:val="47"/>
    <w:semiHidden/>
    <w:unhideWhenUsed/>
    <w:qFormat/>
    <w:uiPriority w:val="99"/>
    <w:rPr>
      <w:sz w:val="18"/>
      <w:szCs w:val="18"/>
    </w:rPr>
  </w:style>
  <w:style w:type="paragraph" w:styleId="18">
    <w:name w:val="footer"/>
    <w:basedOn w:val="1"/>
    <w:link w:val="46"/>
    <w:qFormat/>
    <w:uiPriority w:val="99"/>
    <w:pPr>
      <w:tabs>
        <w:tab w:val="center" w:pos="4153"/>
        <w:tab w:val="right" w:pos="8306"/>
      </w:tabs>
      <w:adjustRightInd/>
      <w:snapToGrid w:val="0"/>
      <w:spacing w:line="240" w:lineRule="auto"/>
      <w:jc w:val="right"/>
    </w:pPr>
    <w:rPr>
      <w:rFonts w:ascii="宋体"/>
      <w:sz w:val="18"/>
      <w:szCs w:val="18"/>
    </w:rPr>
  </w:style>
  <w:style w:type="paragraph" w:styleId="19">
    <w:name w:val="header"/>
    <w:basedOn w:val="1"/>
    <w:link w:val="45"/>
    <w:qFormat/>
    <w:uiPriority w:val="99"/>
    <w:pPr>
      <w:tabs>
        <w:tab w:val="center" w:pos="4153"/>
        <w:tab w:val="right" w:pos="8306"/>
      </w:tabs>
      <w:adjustRightInd/>
      <w:snapToGrid w:val="0"/>
      <w:jc w:val="center"/>
    </w:pPr>
    <w:rPr>
      <w:sz w:val="18"/>
      <w:szCs w:val="18"/>
    </w:rPr>
  </w:style>
  <w:style w:type="paragraph" w:styleId="20">
    <w:name w:val="toc 1"/>
    <w:basedOn w:val="1"/>
    <w:next w:val="1"/>
    <w:unhideWhenUsed/>
    <w:qFormat/>
    <w:uiPriority w:val="39"/>
    <w:rPr>
      <w:rFonts w:ascii="宋体"/>
    </w:rPr>
  </w:style>
  <w:style w:type="paragraph" w:styleId="21">
    <w:name w:val="toc 4"/>
    <w:basedOn w:val="1"/>
    <w:next w:val="1"/>
    <w:unhideWhenUsed/>
    <w:qFormat/>
    <w:uiPriority w:val="39"/>
    <w:pPr>
      <w:tabs>
        <w:tab w:val="right" w:leader="dot" w:pos="9344"/>
      </w:tabs>
      <w:spacing w:line="300" w:lineRule="exact"/>
      <w:ind w:left="629"/>
    </w:pPr>
    <w:rPr>
      <w:rFonts w:ascii="宋体"/>
    </w:rPr>
  </w:style>
  <w:style w:type="paragraph" w:styleId="22">
    <w:name w:val="footnote text"/>
    <w:basedOn w:val="1"/>
    <w:next w:val="1"/>
    <w:link w:val="101"/>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unhideWhenUsed/>
    <w:qFormat/>
    <w:uiPriority w:val="39"/>
    <w:pPr>
      <w:spacing w:line="300" w:lineRule="exact"/>
      <w:ind w:left="1049"/>
    </w:pPr>
    <w:rPr>
      <w:rFonts w:ascii="宋体"/>
    </w:rPr>
  </w:style>
  <w:style w:type="paragraph" w:styleId="24">
    <w:name w:val="table of figures"/>
    <w:basedOn w:val="1"/>
    <w:next w:val="1"/>
    <w:semiHidden/>
    <w:qFormat/>
    <w:uiPriority w:val="0"/>
    <w:pPr>
      <w:adjustRightInd/>
      <w:spacing w:line="240" w:lineRule="auto"/>
      <w:jc w:val="left"/>
    </w:pPr>
    <w:rPr>
      <w:szCs w:val="24"/>
    </w:rPr>
  </w:style>
  <w:style w:type="paragraph" w:styleId="25">
    <w:name w:val="toc 2"/>
    <w:basedOn w:val="1"/>
    <w:next w:val="1"/>
    <w:unhideWhenUsed/>
    <w:qFormat/>
    <w:uiPriority w:val="39"/>
    <w:pPr>
      <w:tabs>
        <w:tab w:val="right" w:leader="dot" w:pos="9344"/>
      </w:tabs>
      <w:spacing w:line="300" w:lineRule="exact"/>
      <w:ind w:left="210"/>
    </w:pPr>
    <w:rPr>
      <w:rFonts w:ascii="宋体"/>
    </w:rPr>
  </w:style>
  <w:style w:type="paragraph" w:styleId="26">
    <w:name w:val="Normal (Web)"/>
    <w:basedOn w:val="1"/>
    <w:semiHidden/>
    <w:unhideWhenUsed/>
    <w:qFormat/>
    <w:uiPriority w:val="99"/>
    <w:pPr>
      <w:widowControl/>
      <w:adjustRightInd/>
      <w:spacing w:before="100" w:beforeAutospacing="1" w:after="100" w:afterAutospacing="1" w:line="240" w:lineRule="auto"/>
      <w:jc w:val="left"/>
    </w:pPr>
    <w:rPr>
      <w:rFonts w:ascii="宋体" w:hAnsi="宋体" w:cs="宋体"/>
      <w:kern w:val="0"/>
      <w:sz w:val="24"/>
      <w:szCs w:val="24"/>
    </w:rPr>
  </w:style>
  <w:style w:type="paragraph" w:styleId="27">
    <w:name w:val="Title"/>
    <w:basedOn w:val="1"/>
    <w:link w:val="50"/>
    <w:qFormat/>
    <w:uiPriority w:val="0"/>
    <w:pPr>
      <w:spacing w:before="240" w:after="60"/>
      <w:jc w:val="center"/>
      <w:outlineLvl w:val="0"/>
    </w:pPr>
    <w:rPr>
      <w:rFonts w:ascii="Arial" w:hAnsi="Arial" w:cs="Arial"/>
      <w:b/>
      <w:bCs/>
      <w:sz w:val="32"/>
      <w:szCs w:val="32"/>
    </w:rPr>
  </w:style>
  <w:style w:type="table" w:styleId="29">
    <w:name w:val="Table Grid"/>
    <w:basedOn w:val="2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1">
    <w:name w:val="Strong"/>
    <w:qFormat/>
    <w:uiPriority w:val="22"/>
    <w:rPr>
      <w:b/>
      <w:bCs/>
    </w:rPr>
  </w:style>
  <w:style w:type="character" w:styleId="32">
    <w:name w:val="page number"/>
    <w:qFormat/>
    <w:uiPriority w:val="0"/>
    <w:rPr>
      <w:rFonts w:ascii="宋体" w:hAnsi="Times New Roman" w:eastAsia="宋体"/>
      <w:sz w:val="18"/>
    </w:rPr>
  </w:style>
  <w:style w:type="character" w:styleId="33">
    <w:name w:val="Emphasis"/>
    <w:qFormat/>
    <w:uiPriority w:val="20"/>
    <w:rPr>
      <w:i/>
      <w:iCs/>
    </w:rPr>
  </w:style>
  <w:style w:type="character" w:styleId="34">
    <w:name w:val="Hyperlink"/>
    <w:qFormat/>
    <w:uiPriority w:val="99"/>
    <w:rPr>
      <w:rFonts w:ascii="宋体" w:hAnsi="Times New Roman" w:eastAsia="宋体"/>
      <w:color w:val="auto"/>
      <w:spacing w:val="0"/>
      <w:w w:val="100"/>
      <w:position w:val="0"/>
      <w:sz w:val="21"/>
      <w:u w:val="none"/>
      <w:vertAlign w:val="baseline"/>
    </w:rPr>
  </w:style>
  <w:style w:type="character" w:styleId="35">
    <w:name w:val="footnote reference"/>
    <w:semiHidden/>
    <w:qFormat/>
    <w:uiPriority w:val="0"/>
    <w:rPr>
      <w:rFonts w:ascii="宋体" w:hAnsi="宋体" w:eastAsia="宋体" w:cs="Times New Roman"/>
      <w:spacing w:val="0"/>
      <w:sz w:val="18"/>
      <w:vertAlign w:val="superscript"/>
    </w:rPr>
  </w:style>
  <w:style w:type="character" w:customStyle="1" w:styleId="36">
    <w:name w:val="标题 1 字符"/>
    <w:link w:val="2"/>
    <w:qFormat/>
    <w:uiPriority w:val="0"/>
    <w:rPr>
      <w:b/>
      <w:bCs/>
      <w:kern w:val="44"/>
      <w:sz w:val="44"/>
      <w:szCs w:val="44"/>
    </w:rPr>
  </w:style>
  <w:style w:type="character" w:customStyle="1" w:styleId="37">
    <w:name w:val="标题 2 字符"/>
    <w:link w:val="3"/>
    <w:qFormat/>
    <w:uiPriority w:val="0"/>
    <w:rPr>
      <w:rFonts w:ascii="Arial" w:hAnsi="Arial" w:eastAsia="黑体"/>
      <w:b/>
      <w:bCs/>
      <w:kern w:val="2"/>
      <w:sz w:val="32"/>
      <w:szCs w:val="32"/>
    </w:rPr>
  </w:style>
  <w:style w:type="character" w:customStyle="1" w:styleId="38">
    <w:name w:val="标题 3 字符"/>
    <w:link w:val="4"/>
    <w:qFormat/>
    <w:uiPriority w:val="0"/>
    <w:rPr>
      <w:b/>
      <w:bCs/>
      <w:kern w:val="2"/>
      <w:sz w:val="32"/>
      <w:szCs w:val="32"/>
    </w:rPr>
  </w:style>
  <w:style w:type="character" w:customStyle="1" w:styleId="39">
    <w:name w:val="标题 4 字符"/>
    <w:link w:val="5"/>
    <w:qFormat/>
    <w:uiPriority w:val="0"/>
    <w:rPr>
      <w:rFonts w:ascii="Arial" w:hAnsi="Arial" w:eastAsia="黑体"/>
      <w:b/>
      <w:bCs/>
      <w:kern w:val="2"/>
      <w:sz w:val="28"/>
      <w:szCs w:val="28"/>
    </w:rPr>
  </w:style>
  <w:style w:type="character" w:customStyle="1" w:styleId="40">
    <w:name w:val="标题 5 字符"/>
    <w:link w:val="6"/>
    <w:qFormat/>
    <w:uiPriority w:val="0"/>
    <w:rPr>
      <w:b/>
      <w:bCs/>
      <w:kern w:val="2"/>
      <w:sz w:val="28"/>
      <w:szCs w:val="28"/>
    </w:rPr>
  </w:style>
  <w:style w:type="character" w:customStyle="1" w:styleId="41">
    <w:name w:val="标题 6 字符"/>
    <w:link w:val="7"/>
    <w:qFormat/>
    <w:uiPriority w:val="0"/>
    <w:rPr>
      <w:rFonts w:ascii="Arial" w:hAnsi="Arial" w:eastAsia="黑体"/>
      <w:b/>
      <w:bCs/>
      <w:kern w:val="2"/>
      <w:sz w:val="24"/>
      <w:szCs w:val="24"/>
    </w:rPr>
  </w:style>
  <w:style w:type="character" w:customStyle="1" w:styleId="42">
    <w:name w:val="标题 7 字符"/>
    <w:link w:val="8"/>
    <w:qFormat/>
    <w:uiPriority w:val="0"/>
    <w:rPr>
      <w:b/>
      <w:bCs/>
      <w:kern w:val="2"/>
      <w:sz w:val="24"/>
      <w:szCs w:val="24"/>
    </w:rPr>
  </w:style>
  <w:style w:type="character" w:customStyle="1" w:styleId="43">
    <w:name w:val="标题 8 字符"/>
    <w:link w:val="9"/>
    <w:qFormat/>
    <w:uiPriority w:val="0"/>
    <w:rPr>
      <w:rFonts w:ascii="Arial" w:hAnsi="Arial" w:eastAsia="黑体"/>
      <w:kern w:val="2"/>
      <w:sz w:val="24"/>
      <w:szCs w:val="24"/>
    </w:rPr>
  </w:style>
  <w:style w:type="character" w:customStyle="1" w:styleId="44">
    <w:name w:val="标题 9 字符"/>
    <w:link w:val="10"/>
    <w:qFormat/>
    <w:uiPriority w:val="0"/>
    <w:rPr>
      <w:rFonts w:ascii="Arial" w:hAnsi="Arial" w:eastAsia="黑体"/>
      <w:kern w:val="2"/>
      <w:sz w:val="21"/>
      <w:szCs w:val="21"/>
    </w:rPr>
  </w:style>
  <w:style w:type="character" w:customStyle="1" w:styleId="45">
    <w:name w:val="页眉 字符"/>
    <w:link w:val="19"/>
    <w:qFormat/>
    <w:uiPriority w:val="99"/>
    <w:rPr>
      <w:kern w:val="2"/>
      <w:sz w:val="18"/>
      <w:szCs w:val="18"/>
    </w:rPr>
  </w:style>
  <w:style w:type="character" w:customStyle="1" w:styleId="46">
    <w:name w:val="页脚 字符"/>
    <w:link w:val="18"/>
    <w:qFormat/>
    <w:uiPriority w:val="99"/>
    <w:rPr>
      <w:rFonts w:ascii="宋体"/>
      <w:kern w:val="2"/>
      <w:sz w:val="18"/>
      <w:szCs w:val="18"/>
    </w:rPr>
  </w:style>
  <w:style w:type="character" w:customStyle="1" w:styleId="47">
    <w:name w:val="批注框文本 字符"/>
    <w:link w:val="17"/>
    <w:semiHidden/>
    <w:qFormat/>
    <w:uiPriority w:val="99"/>
    <w:rPr>
      <w:kern w:val="2"/>
      <w:sz w:val="18"/>
      <w:szCs w:val="18"/>
    </w:rPr>
  </w:style>
  <w:style w:type="paragraph" w:styleId="48">
    <w:name w:val="Quote"/>
    <w:basedOn w:val="1"/>
    <w:next w:val="1"/>
    <w:link w:val="49"/>
    <w:qFormat/>
    <w:uiPriority w:val="29"/>
    <w:rPr>
      <w:i/>
      <w:iCs/>
      <w:color w:val="000000"/>
    </w:rPr>
  </w:style>
  <w:style w:type="character" w:customStyle="1" w:styleId="49">
    <w:name w:val="引用 字符"/>
    <w:link w:val="48"/>
    <w:qFormat/>
    <w:uiPriority w:val="29"/>
    <w:rPr>
      <w:i/>
      <w:iCs/>
      <w:color w:val="000000"/>
      <w:kern w:val="2"/>
      <w:sz w:val="21"/>
      <w:szCs w:val="21"/>
    </w:rPr>
  </w:style>
  <w:style w:type="character" w:customStyle="1" w:styleId="50">
    <w:name w:val="标题 字符"/>
    <w:link w:val="27"/>
    <w:qFormat/>
    <w:uiPriority w:val="0"/>
    <w:rPr>
      <w:rFonts w:ascii="Arial" w:hAnsi="Arial" w:cs="Arial"/>
      <w:b/>
      <w:bCs/>
      <w:kern w:val="2"/>
      <w:sz w:val="32"/>
      <w:szCs w:val="32"/>
    </w:rPr>
  </w:style>
  <w:style w:type="paragraph" w:customStyle="1" w:styleId="51">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2">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3">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4">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5">
    <w:name w:val="标准书眉一"/>
    <w:qFormat/>
    <w:uiPriority w:val="0"/>
    <w:pPr>
      <w:jc w:val="both"/>
    </w:pPr>
    <w:rPr>
      <w:rFonts w:ascii="Times New Roman" w:hAnsi="Times New Roman" w:eastAsia="宋体" w:cs="Times New Roman"/>
      <w:lang w:val="en-US" w:eastAsia="zh-CN" w:bidi="ar-SA"/>
    </w:rPr>
  </w:style>
  <w:style w:type="paragraph" w:customStyle="1" w:styleId="56">
    <w:name w:val="标准文件_ICS"/>
    <w:basedOn w:val="1"/>
    <w:qFormat/>
    <w:uiPriority w:val="0"/>
    <w:pPr>
      <w:spacing w:line="0" w:lineRule="atLeast"/>
    </w:pPr>
    <w:rPr>
      <w:rFonts w:ascii="黑体" w:hAnsi="宋体" w:eastAsia="黑体"/>
    </w:rPr>
  </w:style>
  <w:style w:type="paragraph" w:customStyle="1" w:styleId="57">
    <w:name w:val="标准文件_标准正文"/>
    <w:basedOn w:val="1"/>
    <w:next w:val="58"/>
    <w:qFormat/>
    <w:uiPriority w:val="0"/>
    <w:pPr>
      <w:snapToGrid w:val="0"/>
      <w:ind w:firstLine="200" w:firstLineChars="200"/>
    </w:pPr>
    <w:rPr>
      <w:kern w:val="0"/>
    </w:rPr>
  </w:style>
  <w:style w:type="paragraph" w:customStyle="1" w:styleId="58">
    <w:name w:val="标准文件_段"/>
    <w:link w:val="186"/>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9">
    <w:name w:val="标准文件_版本"/>
    <w:basedOn w:val="57"/>
    <w:qFormat/>
    <w:uiPriority w:val="0"/>
    <w:pPr>
      <w:adjustRightInd/>
      <w:snapToGrid/>
      <w:ind w:firstLine="0" w:firstLineChars="0"/>
    </w:pPr>
    <w:rPr>
      <w:rFonts w:ascii="宋体" w:hAnsi="宋体"/>
      <w:kern w:val="2"/>
    </w:rPr>
  </w:style>
  <w:style w:type="paragraph" w:customStyle="1" w:styleId="60">
    <w:name w:val="标准文件_标准部门"/>
    <w:basedOn w:val="1"/>
    <w:qFormat/>
    <w:uiPriority w:val="0"/>
    <w:pPr>
      <w:jc w:val="center"/>
    </w:pPr>
    <w:rPr>
      <w:rFonts w:ascii="黑体" w:eastAsia="黑体"/>
      <w:kern w:val="0"/>
      <w:sz w:val="44"/>
    </w:rPr>
  </w:style>
  <w:style w:type="paragraph" w:customStyle="1" w:styleId="61">
    <w:name w:val="标准文件_标准代替"/>
    <w:basedOn w:val="1"/>
    <w:next w:val="1"/>
    <w:qFormat/>
    <w:uiPriority w:val="0"/>
    <w:pPr>
      <w:spacing w:line="310" w:lineRule="exact"/>
      <w:jc w:val="right"/>
    </w:pPr>
    <w:rPr>
      <w:rFonts w:ascii="宋体" w:hAnsi="宋体"/>
      <w:kern w:val="0"/>
    </w:rPr>
  </w:style>
  <w:style w:type="paragraph" w:customStyle="1" w:styleId="62">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3">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4">
    <w:name w:val="标准文件_页眉偶数页"/>
    <w:basedOn w:val="63"/>
    <w:next w:val="1"/>
    <w:qFormat/>
    <w:uiPriority w:val="0"/>
    <w:pPr>
      <w:jc w:val="left"/>
    </w:pPr>
  </w:style>
  <w:style w:type="paragraph" w:customStyle="1" w:styleId="65">
    <w:name w:val="标准文件_参考文献标题"/>
    <w:basedOn w:val="1"/>
    <w:next w:val="1"/>
    <w:qFormat/>
    <w:uiPriority w:val="0"/>
    <w:pPr>
      <w:widowControl/>
      <w:shd w:val="clear" w:color="FFFFFF" w:fill="FFFFFF"/>
      <w:adjustRightInd/>
      <w:spacing w:before="560" w:after="50" w:afterLines="50" w:line="240" w:lineRule="auto"/>
      <w:jc w:val="center"/>
      <w:outlineLvl w:val="0"/>
    </w:pPr>
    <w:rPr>
      <w:rFonts w:ascii="黑体" w:eastAsia="黑体"/>
      <w:kern w:val="0"/>
    </w:rPr>
  </w:style>
  <w:style w:type="paragraph" w:customStyle="1" w:styleId="66">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7">
    <w:name w:val="标准文件_二级条标题"/>
    <w:next w:val="58"/>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8">
    <w:name w:val="标准文件_发布"/>
    <w:qFormat/>
    <w:uiPriority w:val="0"/>
    <w:rPr>
      <w:rFonts w:ascii="黑体" w:eastAsia="黑体"/>
      <w:spacing w:val="0"/>
      <w:w w:val="100"/>
      <w:position w:val="3"/>
      <w:sz w:val="28"/>
    </w:rPr>
  </w:style>
  <w:style w:type="paragraph" w:customStyle="1" w:styleId="69">
    <w:name w:val="标准文件_方框数字列项"/>
    <w:basedOn w:val="58"/>
    <w:qFormat/>
    <w:uiPriority w:val="0"/>
    <w:pPr>
      <w:numPr>
        <w:ilvl w:val="0"/>
        <w:numId w:val="3"/>
      </w:numPr>
      <w:ind w:firstLine="0" w:firstLineChars="0"/>
    </w:pPr>
  </w:style>
  <w:style w:type="paragraph" w:customStyle="1" w:styleId="70">
    <w:name w:val="标准文件_封面标准编号"/>
    <w:basedOn w:val="1"/>
    <w:next w:val="61"/>
    <w:qFormat/>
    <w:uiPriority w:val="0"/>
    <w:pPr>
      <w:spacing w:line="310" w:lineRule="exact"/>
      <w:jc w:val="right"/>
    </w:pPr>
    <w:rPr>
      <w:rFonts w:ascii="黑体" w:eastAsia="黑体"/>
      <w:kern w:val="0"/>
      <w:sz w:val="28"/>
    </w:rPr>
  </w:style>
  <w:style w:type="paragraph" w:customStyle="1" w:styleId="71">
    <w:name w:val="标准文件_封面标准分类号"/>
    <w:basedOn w:val="1"/>
    <w:qFormat/>
    <w:uiPriority w:val="0"/>
    <w:rPr>
      <w:rFonts w:ascii="黑体" w:eastAsia="黑体"/>
      <w:b/>
      <w:kern w:val="0"/>
      <w:sz w:val="28"/>
    </w:rPr>
  </w:style>
  <w:style w:type="paragraph" w:customStyle="1" w:styleId="72">
    <w:name w:val="标准文件_封面标准名称"/>
    <w:basedOn w:val="1"/>
    <w:qFormat/>
    <w:uiPriority w:val="0"/>
    <w:pPr>
      <w:spacing w:line="240" w:lineRule="auto"/>
      <w:jc w:val="center"/>
    </w:pPr>
    <w:rPr>
      <w:rFonts w:ascii="黑体" w:eastAsia="黑体"/>
      <w:kern w:val="0"/>
      <w:sz w:val="52"/>
    </w:rPr>
  </w:style>
  <w:style w:type="paragraph" w:customStyle="1" w:styleId="73">
    <w:name w:val="标准文件_封面标准英文名称"/>
    <w:basedOn w:val="1"/>
    <w:qFormat/>
    <w:uiPriority w:val="0"/>
    <w:pPr>
      <w:spacing w:line="240" w:lineRule="auto"/>
      <w:jc w:val="center"/>
    </w:pPr>
    <w:rPr>
      <w:rFonts w:ascii="黑体" w:eastAsia="黑体"/>
      <w:b/>
      <w:sz w:val="28"/>
    </w:rPr>
  </w:style>
  <w:style w:type="paragraph" w:customStyle="1" w:styleId="74">
    <w:name w:val="标准文件_封面发布日期"/>
    <w:basedOn w:val="1"/>
    <w:qFormat/>
    <w:uiPriority w:val="0"/>
    <w:pPr>
      <w:spacing w:line="310" w:lineRule="exact"/>
    </w:pPr>
    <w:rPr>
      <w:rFonts w:ascii="黑体" w:eastAsia="黑体"/>
      <w:kern w:val="0"/>
      <w:sz w:val="28"/>
    </w:rPr>
  </w:style>
  <w:style w:type="paragraph" w:customStyle="1" w:styleId="75">
    <w:name w:val="标准文件_封面密级"/>
    <w:basedOn w:val="1"/>
    <w:qFormat/>
    <w:uiPriority w:val="0"/>
    <w:rPr>
      <w:rFonts w:eastAsia="黑体"/>
      <w:sz w:val="32"/>
    </w:rPr>
  </w:style>
  <w:style w:type="paragraph" w:customStyle="1" w:styleId="76">
    <w:name w:val="标准文件_封面实施日期"/>
    <w:basedOn w:val="1"/>
    <w:qFormat/>
    <w:uiPriority w:val="0"/>
    <w:pPr>
      <w:spacing w:line="310" w:lineRule="exact"/>
      <w:jc w:val="right"/>
    </w:pPr>
    <w:rPr>
      <w:rFonts w:ascii="黑体" w:eastAsia="黑体"/>
      <w:sz w:val="28"/>
    </w:rPr>
  </w:style>
  <w:style w:type="paragraph" w:customStyle="1" w:styleId="77">
    <w:name w:val="标准文件_封面抬头"/>
    <w:basedOn w:val="58"/>
    <w:qFormat/>
    <w:uiPriority w:val="0"/>
    <w:pPr>
      <w:adjustRightInd w:val="0"/>
      <w:spacing w:line="800" w:lineRule="exact"/>
      <w:ind w:firstLine="0" w:firstLineChars="0"/>
      <w:jc w:val="distribute"/>
    </w:pPr>
    <w:rPr>
      <w:rFonts w:ascii="黑体" w:eastAsia="黑体"/>
      <w:b/>
      <w:sz w:val="64"/>
    </w:rPr>
  </w:style>
  <w:style w:type="paragraph" w:customStyle="1" w:styleId="78">
    <w:name w:val="标准文件_附录标识"/>
    <w:next w:val="58"/>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9">
    <w:name w:val="标准文件_附录表标题"/>
    <w:next w:val="58"/>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80">
    <w:name w:val="标准文件_附录一级条标题"/>
    <w:next w:val="58"/>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1">
    <w:name w:val="标准文件_附录二级条标题"/>
    <w:basedOn w:val="80"/>
    <w:next w:val="58"/>
    <w:qFormat/>
    <w:uiPriority w:val="0"/>
    <w:pPr>
      <w:widowControl/>
      <w:numPr>
        <w:ilvl w:val="2"/>
      </w:numPr>
      <w:wordWrap w:val="0"/>
      <w:overflowPunct w:val="0"/>
      <w:autoSpaceDE w:val="0"/>
      <w:autoSpaceDN w:val="0"/>
      <w:textAlignment w:val="baseline"/>
      <w:outlineLvl w:val="3"/>
    </w:pPr>
  </w:style>
  <w:style w:type="paragraph" w:customStyle="1" w:styleId="82">
    <w:name w:val="标准文件_附录公式"/>
    <w:basedOn w:val="57"/>
    <w:next w:val="57"/>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3">
    <w:name w:val="标准文件_附录三级条标题"/>
    <w:next w:val="58"/>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4">
    <w:name w:val="标准文件_附录四级条标题"/>
    <w:next w:val="58"/>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5">
    <w:name w:val="标准文件_附录图标题"/>
    <w:next w:val="58"/>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6">
    <w:name w:val="标准文件_附录五级条标题"/>
    <w:next w:val="58"/>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7">
    <w:name w:val="标准文件_附录英文标识"/>
    <w:next w:val="14"/>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8">
    <w:name w:val="正文文本 字符"/>
    <w:link w:val="14"/>
    <w:qFormat/>
    <w:uiPriority w:val="0"/>
    <w:rPr>
      <w:kern w:val="2"/>
      <w:sz w:val="21"/>
      <w:szCs w:val="21"/>
    </w:rPr>
  </w:style>
  <w:style w:type="paragraph" w:customStyle="1" w:styleId="89">
    <w:name w:val="标准文件_附录章标题"/>
    <w:next w:val="58"/>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0">
    <w:name w:val="标准文件_公式后的破折号"/>
    <w:basedOn w:val="58"/>
    <w:next w:val="58"/>
    <w:qFormat/>
    <w:uiPriority w:val="0"/>
    <w:pPr>
      <w:ind w:left="488" w:leftChars="200" w:hanging="289" w:hangingChars="290"/>
    </w:pPr>
  </w:style>
  <w:style w:type="paragraph" w:customStyle="1" w:styleId="91">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2">
    <w:name w:val="标准文件_目次、标准名称标题"/>
    <w:basedOn w:val="91"/>
    <w:next w:val="58"/>
    <w:qFormat/>
    <w:uiPriority w:val="0"/>
    <w:pPr>
      <w:spacing w:line="460" w:lineRule="exact"/>
      <w:ind w:left="0" w:firstLine="0"/>
    </w:pPr>
  </w:style>
  <w:style w:type="paragraph" w:customStyle="1" w:styleId="93">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4">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5">
    <w:name w:val="标准文件_破折号列项（二级）"/>
    <w:basedOn w:val="94"/>
    <w:qFormat/>
    <w:uiPriority w:val="0"/>
    <w:pPr>
      <w:numPr>
        <w:numId w:val="10"/>
      </w:numPr>
    </w:pPr>
  </w:style>
  <w:style w:type="paragraph" w:customStyle="1" w:styleId="96">
    <w:name w:val="标准文件_三级条标题"/>
    <w:basedOn w:val="67"/>
    <w:next w:val="58"/>
    <w:qFormat/>
    <w:uiPriority w:val="0"/>
    <w:pPr>
      <w:widowControl/>
      <w:numPr>
        <w:ilvl w:val="4"/>
      </w:numPr>
      <w:outlineLvl w:val="3"/>
    </w:pPr>
  </w:style>
  <w:style w:type="character" w:customStyle="1" w:styleId="97">
    <w:name w:val="不明显参考1"/>
    <w:qFormat/>
    <w:uiPriority w:val="31"/>
    <w:rPr>
      <w:smallCaps/>
      <w:color w:val="C0504D"/>
      <w:u w:val="single"/>
    </w:rPr>
  </w:style>
  <w:style w:type="paragraph" w:customStyle="1" w:styleId="98">
    <w:name w:val="标准文件_示例后续"/>
    <w:basedOn w:val="1"/>
    <w:qFormat/>
    <w:uiPriority w:val="0"/>
    <w:pPr>
      <w:adjustRightInd/>
      <w:spacing w:line="240" w:lineRule="auto"/>
      <w:ind w:firstLine="200" w:firstLineChars="200"/>
    </w:pPr>
    <w:rPr>
      <w:sz w:val="18"/>
      <w:szCs w:val="24"/>
    </w:rPr>
  </w:style>
  <w:style w:type="paragraph" w:customStyle="1" w:styleId="99">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100">
    <w:name w:val="标准文件_四级条标题"/>
    <w:next w:val="58"/>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1">
    <w:name w:val="脚注文本 字符"/>
    <w:link w:val="22"/>
    <w:semiHidden/>
    <w:qFormat/>
    <w:uiPriority w:val="0"/>
    <w:rPr>
      <w:rFonts w:ascii="宋体"/>
      <w:kern w:val="2"/>
      <w:sz w:val="18"/>
      <w:szCs w:val="18"/>
    </w:rPr>
  </w:style>
  <w:style w:type="paragraph" w:customStyle="1" w:styleId="102">
    <w:name w:val="标准文件_条文脚注"/>
    <w:basedOn w:val="22"/>
    <w:qFormat/>
    <w:uiPriority w:val="0"/>
    <w:pPr>
      <w:adjustRightInd w:val="0"/>
      <w:spacing w:line="240" w:lineRule="auto"/>
      <w:ind w:left="0" w:leftChars="0" w:firstLine="200" w:firstLineChars="200"/>
      <w:jc w:val="both"/>
    </w:pPr>
    <w:rPr>
      <w:rFonts w:hAnsi="宋体"/>
    </w:rPr>
  </w:style>
  <w:style w:type="paragraph" w:customStyle="1" w:styleId="103">
    <w:name w:val="标准文件_图表脚注"/>
    <w:basedOn w:val="1"/>
    <w:next w:val="58"/>
    <w:qFormat/>
    <w:uiPriority w:val="0"/>
    <w:pPr>
      <w:numPr>
        <w:ilvl w:val="0"/>
        <w:numId w:val="12"/>
      </w:numPr>
      <w:spacing w:line="240" w:lineRule="auto"/>
      <w:jc w:val="left"/>
    </w:pPr>
    <w:rPr>
      <w:rFonts w:ascii="宋体" w:hAnsi="宋体"/>
      <w:sz w:val="18"/>
    </w:rPr>
  </w:style>
  <w:style w:type="character" w:customStyle="1" w:styleId="104">
    <w:name w:val="标准文件_图表脚注内容"/>
    <w:qFormat/>
    <w:uiPriority w:val="0"/>
    <w:rPr>
      <w:rFonts w:ascii="宋体" w:hAnsi="宋体" w:eastAsia="宋体" w:cs="Times New Roman"/>
      <w:spacing w:val="0"/>
      <w:sz w:val="18"/>
      <w:vertAlign w:val="superscript"/>
    </w:rPr>
  </w:style>
  <w:style w:type="paragraph" w:customStyle="1" w:styleId="105">
    <w:name w:val="标准文件_五级条标题"/>
    <w:next w:val="58"/>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6">
    <w:name w:val="标准文件_章标题"/>
    <w:next w:val="58"/>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7">
    <w:name w:val="标准文件_一级条标题"/>
    <w:basedOn w:val="106"/>
    <w:next w:val="58"/>
    <w:qFormat/>
    <w:uiPriority w:val="0"/>
    <w:pPr>
      <w:numPr>
        <w:ilvl w:val="2"/>
      </w:numPr>
      <w:spacing w:before="50" w:beforeLines="50" w:after="50" w:afterLines="50"/>
      <w:ind w:left="567"/>
      <w:outlineLvl w:val="1"/>
    </w:pPr>
  </w:style>
  <w:style w:type="paragraph" w:customStyle="1" w:styleId="108">
    <w:name w:val="标准文件_一致程度"/>
    <w:basedOn w:val="1"/>
    <w:qFormat/>
    <w:uiPriority w:val="0"/>
    <w:pPr>
      <w:spacing w:line="440" w:lineRule="exact"/>
      <w:jc w:val="center"/>
    </w:pPr>
    <w:rPr>
      <w:sz w:val="28"/>
    </w:rPr>
  </w:style>
  <w:style w:type="paragraph" w:customStyle="1" w:styleId="109">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0">
    <w:name w:val="标准文件_英文图表脚注"/>
    <w:basedOn w:val="57"/>
    <w:qFormat/>
    <w:uiPriority w:val="0"/>
    <w:pPr>
      <w:widowControl/>
      <w:adjustRightInd/>
      <w:snapToGrid/>
      <w:spacing w:line="240" w:lineRule="auto"/>
      <w:ind w:left="79" w:hanging="79" w:hangingChars="80"/>
    </w:pPr>
    <w:rPr>
      <w:rFonts w:ascii="宋体" w:hAnsi="宋体"/>
    </w:rPr>
  </w:style>
  <w:style w:type="paragraph" w:customStyle="1" w:styleId="111">
    <w:name w:val="标准文件_数字编号列项（二级）"/>
    <w:qFormat/>
    <w:uiPriority w:val="0"/>
    <w:pPr>
      <w:numPr>
        <w:ilvl w:val="1"/>
        <w:numId w:val="13"/>
      </w:numPr>
      <w:tabs>
        <w:tab w:val="left" w:pos="851"/>
      </w:tabs>
      <w:jc w:val="both"/>
    </w:pPr>
    <w:rPr>
      <w:rFonts w:ascii="宋体" w:hAnsi="Times New Roman" w:eastAsia="宋体" w:cs="Times New Roman"/>
      <w:sz w:val="21"/>
      <w:lang w:val="en-US" w:eastAsia="zh-CN" w:bidi="ar-SA"/>
    </w:rPr>
  </w:style>
  <w:style w:type="paragraph" w:customStyle="1" w:styleId="112">
    <w:name w:val="标准文件_英文注："/>
    <w:basedOn w:val="1"/>
    <w:next w:val="58"/>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3">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4">
    <w:name w:val="标准文件_正文表标题"/>
    <w:next w:val="58"/>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公式"/>
    <w:basedOn w:val="1"/>
    <w:next w:val="57"/>
    <w:qFormat/>
    <w:uiPriority w:val="0"/>
    <w:pPr>
      <w:tabs>
        <w:tab w:val="center" w:pos="4678"/>
        <w:tab w:val="right" w:leader="middleDot" w:pos="9356"/>
      </w:tabs>
      <w:spacing w:line="240" w:lineRule="auto"/>
    </w:pPr>
    <w:rPr>
      <w:rFonts w:ascii="宋体" w:hAnsi="宋体"/>
    </w:rPr>
  </w:style>
  <w:style w:type="paragraph" w:customStyle="1" w:styleId="116">
    <w:name w:val="标准文件_正文图标题"/>
    <w:next w:val="58"/>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7">
    <w:name w:val="标准文件_正文英文表标题"/>
    <w:next w:val="58"/>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8">
    <w:name w:val="标准文件_正文英文图标题"/>
    <w:next w:val="58"/>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9">
    <w:name w:val="标准文件_编号列项（三级）"/>
    <w:qFormat/>
    <w:uiPriority w:val="0"/>
    <w:pPr>
      <w:numPr>
        <w:ilvl w:val="2"/>
        <w:numId w:val="13"/>
      </w:numPr>
      <w:tabs>
        <w:tab w:val="left" w:pos="851"/>
      </w:tabs>
    </w:pPr>
    <w:rPr>
      <w:rFonts w:ascii="宋体" w:hAnsi="Times New Roman" w:eastAsia="宋体" w:cs="Times New Roman"/>
      <w:sz w:val="21"/>
      <w:lang w:val="en-US" w:eastAsia="zh-CN" w:bidi="ar-SA"/>
    </w:rPr>
  </w:style>
  <w:style w:type="paragraph" w:customStyle="1" w:styleId="120">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1">
    <w:name w:val="发布部门"/>
    <w:next w:val="58"/>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2">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3">
    <w:name w:val="封面标准代替信息"/>
    <w:basedOn w:val="1"/>
    <w:qFormat/>
    <w:uiPriority w:val="0"/>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4">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5">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6">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7">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8">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9">
    <w:name w:val="封面正文"/>
    <w:qFormat/>
    <w:uiPriority w:val="0"/>
    <w:pPr>
      <w:jc w:val="both"/>
    </w:pPr>
    <w:rPr>
      <w:rFonts w:ascii="Times New Roman" w:hAnsi="Times New Roman" w:eastAsia="宋体" w:cs="Times New Roman"/>
      <w:lang w:val="en-US" w:eastAsia="zh-CN" w:bidi="ar-SA"/>
    </w:rPr>
  </w:style>
  <w:style w:type="paragraph" w:customStyle="1" w:styleId="130">
    <w:name w:val="附录二级无标题条"/>
    <w:basedOn w:val="1"/>
    <w:next w:val="58"/>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1">
    <w:name w:val="附录三级无标题条"/>
    <w:basedOn w:val="130"/>
    <w:next w:val="58"/>
    <w:qFormat/>
    <w:uiPriority w:val="0"/>
    <w:pPr>
      <w:outlineLvl w:val="4"/>
    </w:pPr>
  </w:style>
  <w:style w:type="paragraph" w:customStyle="1" w:styleId="132">
    <w:name w:val="附录四级无标题条"/>
    <w:basedOn w:val="131"/>
    <w:next w:val="58"/>
    <w:qFormat/>
    <w:uiPriority w:val="0"/>
    <w:pPr>
      <w:outlineLvl w:val="5"/>
    </w:pPr>
  </w:style>
  <w:style w:type="paragraph" w:customStyle="1" w:styleId="133">
    <w:name w:val="附录图"/>
    <w:next w:val="58"/>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4">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5">
    <w:name w:val="附录五级无标题条"/>
    <w:basedOn w:val="132"/>
    <w:next w:val="58"/>
    <w:qFormat/>
    <w:uiPriority w:val="0"/>
    <w:pPr>
      <w:outlineLvl w:val="6"/>
    </w:pPr>
  </w:style>
  <w:style w:type="paragraph" w:customStyle="1" w:styleId="136">
    <w:name w:val="附录性质"/>
    <w:basedOn w:val="1"/>
    <w:qFormat/>
    <w:uiPriority w:val="0"/>
    <w:pPr>
      <w:widowControl/>
      <w:adjustRightInd/>
      <w:jc w:val="center"/>
    </w:pPr>
    <w:rPr>
      <w:rFonts w:ascii="黑体" w:eastAsia="黑体"/>
    </w:rPr>
  </w:style>
  <w:style w:type="paragraph" w:customStyle="1" w:styleId="137">
    <w:name w:val="附录一级无标题条"/>
    <w:basedOn w:val="89"/>
    <w:next w:val="58"/>
    <w:qFormat/>
    <w:uiPriority w:val="0"/>
    <w:pPr>
      <w:autoSpaceDN w:val="0"/>
      <w:outlineLvl w:val="2"/>
    </w:pPr>
    <w:rPr>
      <w:rFonts w:ascii="宋体" w:hAnsi="宋体" w:eastAsia="宋体"/>
    </w:rPr>
  </w:style>
  <w:style w:type="character" w:customStyle="1" w:styleId="138">
    <w:name w:val="个人答复风格"/>
    <w:qFormat/>
    <w:uiPriority w:val="0"/>
    <w:rPr>
      <w:rFonts w:ascii="Arial" w:hAnsi="Arial" w:eastAsia="宋体" w:cs="Arial"/>
      <w:color w:val="auto"/>
      <w:spacing w:val="0"/>
      <w:sz w:val="20"/>
    </w:rPr>
  </w:style>
  <w:style w:type="character" w:customStyle="1" w:styleId="139">
    <w:name w:val="个人撰写风格"/>
    <w:qFormat/>
    <w:uiPriority w:val="0"/>
    <w:rPr>
      <w:rFonts w:ascii="Arial" w:hAnsi="Arial" w:eastAsia="宋体" w:cs="Arial"/>
      <w:color w:val="auto"/>
      <w:spacing w:val="0"/>
      <w:sz w:val="20"/>
    </w:rPr>
  </w:style>
  <w:style w:type="paragraph" w:customStyle="1" w:styleId="140">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1">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2">
    <w:name w:val="列项·"/>
    <w:basedOn w:val="58"/>
    <w:qFormat/>
    <w:uiPriority w:val="0"/>
    <w:pPr>
      <w:tabs>
        <w:tab w:val="left" w:pos="840"/>
      </w:tabs>
    </w:pPr>
  </w:style>
  <w:style w:type="paragraph" w:customStyle="1" w:styleId="143">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4">
    <w:name w:val="目录 21"/>
    <w:basedOn w:val="1"/>
    <w:next w:val="1"/>
    <w:semiHidden/>
    <w:qFormat/>
    <w:uiPriority w:val="0"/>
    <w:pPr>
      <w:adjustRightInd/>
      <w:spacing w:line="240" w:lineRule="auto"/>
      <w:jc w:val="left"/>
    </w:pPr>
    <w:rPr>
      <w:bCs/>
      <w:iCs/>
    </w:rPr>
  </w:style>
  <w:style w:type="paragraph" w:customStyle="1" w:styleId="145">
    <w:name w:val="目录 31"/>
    <w:basedOn w:val="1"/>
    <w:next w:val="1"/>
    <w:semiHidden/>
    <w:qFormat/>
    <w:uiPriority w:val="0"/>
    <w:pPr>
      <w:spacing w:line="240" w:lineRule="auto"/>
    </w:pPr>
    <w:rPr>
      <w:rFonts w:ascii="宋体" w:hAnsi="宋体"/>
      <w:iCs/>
    </w:rPr>
  </w:style>
  <w:style w:type="paragraph" w:customStyle="1" w:styleId="146">
    <w:name w:val="目录 41"/>
    <w:basedOn w:val="1"/>
    <w:next w:val="1"/>
    <w:semiHidden/>
    <w:qFormat/>
    <w:uiPriority w:val="0"/>
    <w:pPr>
      <w:adjustRightInd/>
      <w:spacing w:line="240" w:lineRule="auto"/>
      <w:jc w:val="left"/>
    </w:pPr>
  </w:style>
  <w:style w:type="paragraph" w:customStyle="1" w:styleId="147">
    <w:name w:val="目录 51"/>
    <w:basedOn w:val="1"/>
    <w:next w:val="1"/>
    <w:semiHidden/>
    <w:qFormat/>
    <w:uiPriority w:val="0"/>
    <w:pPr>
      <w:spacing w:line="240" w:lineRule="auto"/>
    </w:pPr>
    <w:rPr>
      <w:rFonts w:ascii="宋体" w:hAnsi="宋体"/>
    </w:rPr>
  </w:style>
  <w:style w:type="paragraph" w:customStyle="1" w:styleId="148">
    <w:name w:val="目录 61"/>
    <w:basedOn w:val="1"/>
    <w:next w:val="1"/>
    <w:semiHidden/>
    <w:qFormat/>
    <w:uiPriority w:val="0"/>
    <w:pPr>
      <w:adjustRightInd/>
      <w:spacing w:line="240" w:lineRule="auto"/>
      <w:jc w:val="left"/>
    </w:pPr>
  </w:style>
  <w:style w:type="paragraph" w:customStyle="1" w:styleId="149">
    <w:name w:val="目录 71"/>
    <w:basedOn w:val="148"/>
    <w:semiHidden/>
    <w:qFormat/>
    <w:uiPriority w:val="0"/>
    <w:pPr>
      <w:ind w:left="1260"/>
    </w:pPr>
  </w:style>
  <w:style w:type="paragraph" w:customStyle="1" w:styleId="150">
    <w:name w:val="目录 81"/>
    <w:basedOn w:val="149"/>
    <w:semiHidden/>
    <w:qFormat/>
    <w:uiPriority w:val="0"/>
    <w:pPr>
      <w:ind w:left="1470"/>
    </w:pPr>
  </w:style>
  <w:style w:type="paragraph" w:customStyle="1" w:styleId="151">
    <w:name w:val="目录 91"/>
    <w:basedOn w:val="150"/>
    <w:semiHidden/>
    <w:qFormat/>
    <w:uiPriority w:val="0"/>
    <w:pPr>
      <w:ind w:left="1680"/>
    </w:pPr>
  </w:style>
  <w:style w:type="paragraph" w:customStyle="1" w:styleId="152">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3">
    <w:name w:val="其他发布部门"/>
    <w:basedOn w:val="121"/>
    <w:qFormat/>
    <w:uiPriority w:val="0"/>
    <w:pPr>
      <w:framePr w:wrap="around"/>
      <w:spacing w:line="0" w:lineRule="atLeast"/>
    </w:pPr>
    <w:rPr>
      <w:rFonts w:ascii="黑体" w:eastAsia="黑体"/>
      <w:b w:val="0"/>
    </w:rPr>
  </w:style>
  <w:style w:type="paragraph" w:customStyle="1" w:styleId="154">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5">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6">
    <w:name w:val="实施日期"/>
    <w:basedOn w:val="122"/>
    <w:qFormat/>
    <w:uiPriority w:val="0"/>
    <w:pPr>
      <w:framePr w:hSpace="0" w:wrap="around" w:xAlign="right"/>
      <w:jc w:val="right"/>
    </w:pPr>
  </w:style>
  <w:style w:type="paragraph" w:customStyle="1" w:styleId="157">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8">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9">
    <w:name w:val="无标题条"/>
    <w:next w:val="58"/>
    <w:qFormat/>
    <w:uiPriority w:val="0"/>
    <w:pPr>
      <w:jc w:val="both"/>
    </w:pPr>
    <w:rPr>
      <w:rFonts w:ascii="宋体" w:hAnsi="宋体" w:eastAsia="宋体" w:cs="Times New Roman"/>
      <w:sz w:val="21"/>
      <w:lang w:val="en-US" w:eastAsia="zh-CN" w:bidi="ar-SA"/>
    </w:rPr>
  </w:style>
  <w:style w:type="paragraph" w:customStyle="1" w:styleId="160">
    <w:name w:val="五级无标题条"/>
    <w:basedOn w:val="1"/>
    <w:qFormat/>
    <w:uiPriority w:val="0"/>
    <w:pPr>
      <w:numPr>
        <w:ilvl w:val="6"/>
        <w:numId w:val="20"/>
      </w:numPr>
      <w:adjustRightInd/>
    </w:pPr>
    <w:rPr>
      <w:szCs w:val="24"/>
    </w:rPr>
  </w:style>
  <w:style w:type="paragraph" w:customStyle="1" w:styleId="161">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2">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3">
    <w:name w:val="注×:后续"/>
    <w:basedOn w:val="162"/>
    <w:qFormat/>
    <w:uiPriority w:val="0"/>
    <w:pPr>
      <w:ind w:left="1406" w:leftChars="0" w:hanging="499" w:firstLineChars="0"/>
    </w:pPr>
  </w:style>
  <w:style w:type="paragraph" w:customStyle="1" w:styleId="164">
    <w:name w:val="标准文件_一级无标题"/>
    <w:basedOn w:val="107"/>
    <w:qFormat/>
    <w:uiPriority w:val="0"/>
    <w:pPr>
      <w:spacing w:before="0" w:beforeLines="0" w:after="0" w:afterLines="0"/>
      <w:outlineLvl w:val="9"/>
    </w:pPr>
    <w:rPr>
      <w:rFonts w:ascii="宋体" w:eastAsia="宋体"/>
    </w:rPr>
  </w:style>
  <w:style w:type="paragraph" w:customStyle="1" w:styleId="165">
    <w:name w:val="标准文件_五级无标题"/>
    <w:basedOn w:val="105"/>
    <w:qFormat/>
    <w:uiPriority w:val="0"/>
    <w:pPr>
      <w:spacing w:before="0" w:beforeLines="0" w:after="0" w:afterLines="0"/>
      <w:outlineLvl w:val="9"/>
    </w:pPr>
    <w:rPr>
      <w:rFonts w:ascii="宋体" w:eastAsia="宋体"/>
    </w:rPr>
  </w:style>
  <w:style w:type="paragraph" w:customStyle="1" w:styleId="166">
    <w:name w:val="标准文件_三级无标题"/>
    <w:basedOn w:val="96"/>
    <w:qFormat/>
    <w:uiPriority w:val="0"/>
    <w:pPr>
      <w:spacing w:before="0" w:beforeLines="0" w:after="0" w:afterLines="0"/>
      <w:outlineLvl w:val="9"/>
    </w:pPr>
    <w:rPr>
      <w:rFonts w:ascii="宋体" w:eastAsia="宋体"/>
    </w:rPr>
  </w:style>
  <w:style w:type="paragraph" w:customStyle="1" w:styleId="167">
    <w:name w:val="标准文件_二级无标题"/>
    <w:basedOn w:val="67"/>
    <w:qFormat/>
    <w:uiPriority w:val="0"/>
    <w:pPr>
      <w:spacing w:before="0" w:beforeLines="0" w:after="0" w:afterLines="0"/>
      <w:outlineLvl w:val="9"/>
    </w:pPr>
    <w:rPr>
      <w:rFonts w:ascii="宋体" w:eastAsia="宋体"/>
    </w:rPr>
  </w:style>
  <w:style w:type="paragraph" w:customStyle="1" w:styleId="168">
    <w:name w:val="标准_四级无标题"/>
    <w:basedOn w:val="100"/>
    <w:next w:val="58"/>
    <w:qFormat/>
    <w:uiPriority w:val="0"/>
    <w:rPr>
      <w:rFonts w:eastAsia="宋体"/>
    </w:rPr>
  </w:style>
  <w:style w:type="paragraph" w:customStyle="1" w:styleId="169">
    <w:name w:val="标准文件_四级无标题"/>
    <w:basedOn w:val="100"/>
    <w:qFormat/>
    <w:uiPriority w:val="0"/>
    <w:pPr>
      <w:spacing w:before="0" w:beforeLines="0" w:after="0" w:afterLines="0"/>
      <w:outlineLvl w:val="9"/>
    </w:pPr>
    <w:rPr>
      <w:rFonts w:ascii="宋体" w:hAnsi="黑体" w:eastAsia="宋体"/>
      <w:szCs w:val="52"/>
    </w:rPr>
  </w:style>
  <w:style w:type="paragraph" w:customStyle="1" w:styleId="170">
    <w:name w:val="标准文件_大写罗马数字编号列项"/>
    <w:basedOn w:val="58"/>
    <w:qFormat/>
    <w:uiPriority w:val="0"/>
    <w:pPr>
      <w:numPr>
        <w:ilvl w:val="0"/>
        <w:numId w:val="23"/>
      </w:numPr>
      <w:ind w:firstLine="0" w:firstLineChars="0"/>
    </w:pPr>
    <w:rPr>
      <w:rFonts w:ascii="Times New Roman" w:cs="Arial"/>
      <w:szCs w:val="28"/>
    </w:rPr>
  </w:style>
  <w:style w:type="paragraph" w:customStyle="1" w:styleId="171">
    <w:name w:val="标准文件_小写罗马数字编号列项"/>
    <w:basedOn w:val="58"/>
    <w:qFormat/>
    <w:uiPriority w:val="0"/>
    <w:pPr>
      <w:numPr>
        <w:ilvl w:val="0"/>
        <w:numId w:val="24"/>
      </w:numPr>
      <w:ind w:firstLine="0" w:firstLineChars="0"/>
    </w:pPr>
    <w:rPr>
      <w:rFonts w:cs="Arial"/>
      <w:szCs w:val="28"/>
    </w:rPr>
  </w:style>
  <w:style w:type="paragraph" w:customStyle="1" w:styleId="172">
    <w:name w:val="标准文件_附录标题"/>
    <w:basedOn w:val="78"/>
    <w:qFormat/>
    <w:uiPriority w:val="0"/>
    <w:pPr>
      <w:numPr>
        <w:numId w:val="0"/>
      </w:numPr>
      <w:spacing w:after="280"/>
      <w:outlineLvl w:val="9"/>
    </w:pPr>
  </w:style>
  <w:style w:type="paragraph" w:customStyle="1" w:styleId="173">
    <w:name w:val="标准文件_二级项"/>
    <w:qFormat/>
    <w:uiPriority w:val="0"/>
    <w:rPr>
      <w:rFonts w:ascii="宋体" w:hAnsi="Times New Roman" w:eastAsia="宋体" w:cs="Times New Roman"/>
      <w:sz w:val="21"/>
      <w:lang w:val="en-US" w:eastAsia="zh-CN" w:bidi="ar-SA"/>
    </w:rPr>
  </w:style>
  <w:style w:type="paragraph" w:customStyle="1" w:styleId="174">
    <w:name w:val="标准文件_三级项"/>
    <w:basedOn w:val="1"/>
    <w:qFormat/>
    <w:uiPriority w:val="0"/>
    <w:pPr>
      <w:numPr>
        <w:ilvl w:val="2"/>
        <w:numId w:val="21"/>
      </w:numPr>
      <w:spacing w:line="536870612" w:lineRule="auto"/>
    </w:pPr>
    <w:rPr>
      <w:rFonts w:ascii="Times New Roman" w:hAnsi="Times New Roman"/>
    </w:rPr>
  </w:style>
  <w:style w:type="paragraph" w:customStyle="1" w:styleId="175">
    <w:name w:val="图表脚注说明"/>
    <w:basedOn w:val="1"/>
    <w:next w:val="58"/>
    <w:qFormat/>
    <w:uiPriority w:val="0"/>
    <w:pPr>
      <w:numPr>
        <w:ilvl w:val="0"/>
        <w:numId w:val="25"/>
      </w:numPr>
      <w:adjustRightInd/>
      <w:spacing w:line="240" w:lineRule="auto"/>
    </w:pPr>
    <w:rPr>
      <w:rFonts w:ascii="宋体" w:hAnsi="Times New Roman"/>
      <w:sz w:val="18"/>
      <w:szCs w:val="18"/>
    </w:rPr>
  </w:style>
  <w:style w:type="paragraph" w:customStyle="1" w:styleId="176">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7">
    <w:name w:val="标准文件_索引字母"/>
    <w:next w:val="58"/>
    <w:qFormat/>
    <w:uiPriority w:val="0"/>
    <w:pPr>
      <w:jc w:val="center"/>
    </w:pPr>
    <w:rPr>
      <w:rFonts w:ascii="宋体" w:hAnsi="宋体" w:eastAsia="Times New Roman" w:cs="Times New Roman"/>
      <w:b/>
      <w:kern w:val="2"/>
      <w:sz w:val="21"/>
      <w:lang w:val="en-US" w:eastAsia="zh-CN" w:bidi="ar-SA"/>
    </w:rPr>
  </w:style>
  <w:style w:type="paragraph" w:customStyle="1" w:styleId="178">
    <w:name w:val="标准文件_附录前"/>
    <w:next w:val="58"/>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9">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80">
    <w:name w:val="标准文件_表格"/>
    <w:basedOn w:val="58"/>
    <w:qFormat/>
    <w:uiPriority w:val="0"/>
    <w:pPr>
      <w:ind w:firstLine="0" w:firstLineChars="0"/>
      <w:jc w:val="center"/>
    </w:pPr>
    <w:rPr>
      <w:sz w:val="18"/>
    </w:rPr>
  </w:style>
  <w:style w:type="paragraph" w:customStyle="1" w:styleId="181">
    <w:name w:val="标准文件_注："/>
    <w:next w:val="58"/>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3">
    <w:name w:val="标准文件_示例："/>
    <w:next w:val="184"/>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4">
    <w:name w:val="标准文件_示例内容"/>
    <w:basedOn w:val="58"/>
    <w:qFormat/>
    <w:uiPriority w:val="0"/>
    <w:pPr>
      <w:ind w:firstLine="420"/>
    </w:pPr>
    <w:rPr>
      <w:sz w:val="18"/>
    </w:rPr>
  </w:style>
  <w:style w:type="paragraph" w:customStyle="1" w:styleId="185">
    <w:name w:val="标准文件_示例×："/>
    <w:basedOn w:val="1"/>
    <w:next w:val="184"/>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6">
    <w:name w:val="标准文件_段 Char"/>
    <w:link w:val="58"/>
    <w:qFormat/>
    <w:uiPriority w:val="0"/>
    <w:rPr>
      <w:rFonts w:ascii="宋体" w:hAnsi="Times New Roman"/>
      <w:sz w:val="21"/>
    </w:rPr>
  </w:style>
  <w:style w:type="paragraph" w:customStyle="1" w:styleId="187">
    <w:name w:val="标准文件_表格续"/>
    <w:basedOn w:val="58"/>
    <w:next w:val="58"/>
    <w:qFormat/>
    <w:uiPriority w:val="0"/>
    <w:pPr>
      <w:jc w:val="center"/>
    </w:pPr>
    <w:rPr>
      <w:rFonts w:ascii="黑体" w:hAnsi="黑体" w:eastAsia="黑体"/>
    </w:rPr>
  </w:style>
  <w:style w:type="character" w:styleId="188">
    <w:name w:val="Placeholder Text"/>
    <w:basedOn w:val="30"/>
    <w:semiHidden/>
    <w:qFormat/>
    <w:uiPriority w:val="99"/>
    <w:rPr>
      <w:color w:val="808080"/>
    </w:rPr>
  </w:style>
  <w:style w:type="paragraph" w:customStyle="1" w:styleId="189">
    <w:name w:val="标准文件_二级项2"/>
    <w:basedOn w:val="58"/>
    <w:qFormat/>
    <w:uiPriority w:val="0"/>
    <w:pPr>
      <w:numPr>
        <w:ilvl w:val="1"/>
        <w:numId w:val="21"/>
      </w:numPr>
      <w:ind w:firstLine="0" w:firstLineChars="0"/>
    </w:pPr>
  </w:style>
  <w:style w:type="paragraph" w:customStyle="1" w:styleId="190">
    <w:name w:val="标准文件_三级项2"/>
    <w:basedOn w:val="58"/>
    <w:qFormat/>
    <w:uiPriority w:val="0"/>
    <w:pPr>
      <w:numPr>
        <w:ilvl w:val="0"/>
        <w:numId w:val="30"/>
      </w:numPr>
      <w:spacing w:line="300" w:lineRule="exact"/>
      <w:ind w:firstLineChars="0"/>
    </w:pPr>
    <w:rPr>
      <w:rFonts w:ascii="Times New Roman"/>
    </w:rPr>
  </w:style>
  <w:style w:type="paragraph" w:customStyle="1" w:styleId="191">
    <w:name w:val="标准文件_一级项2"/>
    <w:basedOn w:val="58"/>
    <w:qFormat/>
    <w:uiPriority w:val="0"/>
    <w:pPr>
      <w:numPr>
        <w:ilvl w:val="0"/>
        <w:numId w:val="31"/>
      </w:numPr>
      <w:spacing w:line="300" w:lineRule="exact"/>
      <w:ind w:firstLineChars="0"/>
    </w:pPr>
    <w:rPr>
      <w:rFonts w:ascii="Times New Roman"/>
    </w:rPr>
  </w:style>
  <w:style w:type="paragraph" w:customStyle="1" w:styleId="192">
    <w:name w:val="标准文件_提示"/>
    <w:basedOn w:val="58"/>
    <w:next w:val="58"/>
    <w:qFormat/>
    <w:uiPriority w:val="0"/>
    <w:pPr>
      <w:ind w:firstLine="420"/>
    </w:pPr>
    <w:rPr>
      <w:rFonts w:ascii="黑体" w:eastAsia="黑体"/>
    </w:rPr>
  </w:style>
  <w:style w:type="character" w:customStyle="1" w:styleId="193">
    <w:name w:val="标准文件_来源"/>
    <w:basedOn w:val="30"/>
    <w:qFormat/>
    <w:uiPriority w:val="1"/>
    <w:rPr>
      <w:rFonts w:eastAsia="宋体"/>
      <w:sz w:val="21"/>
    </w:rPr>
  </w:style>
  <w:style w:type="paragraph" w:customStyle="1" w:styleId="194">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5">
    <w:name w:val="其他发布日期"/>
    <w:basedOn w:val="122"/>
    <w:qFormat/>
    <w:uiPriority w:val="0"/>
    <w:pPr>
      <w:framePr w:w="3997" w:h="471" w:hRule="exact" w:hSpace="0" w:vSpace="181" w:wrap="around" w:vAnchor="page" w:hAnchor="page" w:x="1419" w:y="14097"/>
    </w:pPr>
  </w:style>
  <w:style w:type="paragraph" w:customStyle="1" w:styleId="196">
    <w:name w:val="其他实施日期"/>
    <w:basedOn w:val="156"/>
    <w:qFormat/>
    <w:uiPriority w:val="0"/>
    <w:pPr>
      <w:framePr w:w="3997" w:h="471" w:hRule="exact" w:vSpace="181" w:wrap="around" w:vAnchor="page" w:hAnchor="page" w:x="7089" w:y="14097"/>
    </w:pPr>
  </w:style>
  <w:style w:type="paragraph" w:customStyle="1" w:styleId="197">
    <w:name w:val="标准文件_文件编号"/>
    <w:basedOn w:val="58"/>
    <w:qFormat/>
    <w:uiPriority w:val="0"/>
    <w:pPr>
      <w:framePr w:w="9356" w:h="624" w:hRule="exact" w:hSpace="181" w:vSpace="181" w:wrap="around" w:vAnchor="page" w:hAnchor="page" w:x="1419" w:y="3284"/>
      <w:wordWrap w:val="0"/>
      <w:spacing w:line="280" w:lineRule="exact"/>
      <w:ind w:firstLine="0" w:firstLineChars="0"/>
      <w:jc w:val="right"/>
    </w:pPr>
    <w:rPr>
      <w:rFonts w:ascii="黑体" w:eastAsia="黑体"/>
      <w:bCs/>
      <w:sz w:val="28"/>
      <w:szCs w:val="28"/>
    </w:rPr>
  </w:style>
  <w:style w:type="paragraph" w:customStyle="1" w:styleId="198">
    <w:name w:val="标准文件_替换文件编号"/>
    <w:basedOn w:val="197"/>
    <w:qFormat/>
    <w:uiPriority w:val="0"/>
    <w:pPr>
      <w:framePr w:wrap="around"/>
      <w:spacing w:before="57"/>
    </w:pPr>
    <w:rPr>
      <w:sz w:val="21"/>
    </w:rPr>
  </w:style>
  <w:style w:type="paragraph" w:customStyle="1" w:styleId="199">
    <w:name w:val="标准文件_文件名称"/>
    <w:basedOn w:val="58"/>
    <w:next w:val="58"/>
    <w:qFormat/>
    <w:uiPriority w:val="0"/>
    <w:pPr>
      <w:framePr w:w="9639" w:h="6976" w:hRule="exact" w:wrap="around" w:vAnchor="page" w:hAnchor="page" w:y="6408"/>
      <w:autoSpaceDE/>
      <w:autoSpaceDN/>
      <w:spacing w:line="700" w:lineRule="exact"/>
      <w:ind w:firstLine="0" w:firstLineChars="0"/>
      <w:jc w:val="center"/>
    </w:pPr>
    <w:rPr>
      <w:rFonts w:ascii="黑体" w:hAnsi="黑体" w:eastAsia="黑体"/>
      <w:bCs/>
      <w:sz w:val="52"/>
    </w:rPr>
  </w:style>
  <w:style w:type="paragraph" w:customStyle="1" w:styleId="200">
    <w:name w:val="标准文件_附录图标号"/>
    <w:basedOn w:val="58"/>
    <w:next w:val="58"/>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1">
    <w:name w:val="标准文件_附录表标号"/>
    <w:basedOn w:val="58"/>
    <w:next w:val="58"/>
    <w:qFormat/>
    <w:uiPriority w:val="0"/>
    <w:pPr>
      <w:numPr>
        <w:ilvl w:val="0"/>
        <w:numId w:val="5"/>
      </w:numPr>
      <w:spacing w:line="14" w:lineRule="exact"/>
      <w:ind w:firstLine="0" w:firstLineChars="0"/>
      <w:jc w:val="center"/>
    </w:pPr>
    <w:rPr>
      <w:rFonts w:eastAsia="黑体"/>
      <w:vanish/>
      <w:sz w:val="2"/>
    </w:rPr>
  </w:style>
  <w:style w:type="paragraph" w:customStyle="1" w:styleId="202">
    <w:name w:val="标准文件_引言一级条标题"/>
    <w:basedOn w:val="58"/>
    <w:next w:val="58"/>
    <w:qFormat/>
    <w:uiPriority w:val="0"/>
    <w:pPr>
      <w:numPr>
        <w:ilvl w:val="1"/>
        <w:numId w:val="8"/>
      </w:numPr>
      <w:spacing w:before="50" w:beforeLines="50" w:after="50" w:afterLines="50"/>
      <w:ind w:firstLineChars="0"/>
    </w:pPr>
    <w:rPr>
      <w:rFonts w:ascii="黑体" w:eastAsia="黑体"/>
    </w:rPr>
  </w:style>
  <w:style w:type="paragraph" w:customStyle="1" w:styleId="203">
    <w:name w:val="标准文件_引言二级条标题"/>
    <w:basedOn w:val="58"/>
    <w:next w:val="58"/>
    <w:qFormat/>
    <w:uiPriority w:val="0"/>
    <w:pPr>
      <w:numPr>
        <w:ilvl w:val="2"/>
        <w:numId w:val="8"/>
      </w:numPr>
      <w:spacing w:before="50" w:beforeLines="50" w:after="50" w:afterLines="50"/>
      <w:ind w:firstLineChars="0"/>
    </w:pPr>
    <w:rPr>
      <w:rFonts w:ascii="黑体" w:eastAsia="黑体"/>
    </w:rPr>
  </w:style>
  <w:style w:type="paragraph" w:customStyle="1" w:styleId="204">
    <w:name w:val="标准文件_引言三级条标题"/>
    <w:basedOn w:val="58"/>
    <w:next w:val="58"/>
    <w:qFormat/>
    <w:uiPriority w:val="0"/>
    <w:pPr>
      <w:numPr>
        <w:ilvl w:val="3"/>
        <w:numId w:val="8"/>
      </w:numPr>
      <w:spacing w:before="50" w:beforeLines="50" w:after="50" w:afterLines="50"/>
      <w:ind w:firstLineChars="0"/>
    </w:pPr>
    <w:rPr>
      <w:rFonts w:ascii="黑体" w:eastAsia="黑体"/>
    </w:rPr>
  </w:style>
  <w:style w:type="paragraph" w:customStyle="1" w:styleId="205">
    <w:name w:val="标准文件_引言四级条标题"/>
    <w:basedOn w:val="58"/>
    <w:next w:val="58"/>
    <w:qFormat/>
    <w:uiPriority w:val="0"/>
    <w:pPr>
      <w:numPr>
        <w:ilvl w:val="4"/>
        <w:numId w:val="8"/>
      </w:numPr>
      <w:spacing w:before="50" w:beforeLines="50" w:after="50" w:afterLines="50"/>
      <w:ind w:firstLineChars="0"/>
    </w:pPr>
    <w:rPr>
      <w:rFonts w:ascii="黑体" w:eastAsia="黑体"/>
    </w:rPr>
  </w:style>
  <w:style w:type="paragraph" w:customStyle="1" w:styleId="206">
    <w:name w:val="标准文件_引言五级条标题"/>
    <w:basedOn w:val="58"/>
    <w:next w:val="58"/>
    <w:qFormat/>
    <w:uiPriority w:val="0"/>
    <w:pPr>
      <w:numPr>
        <w:ilvl w:val="5"/>
        <w:numId w:val="8"/>
      </w:numPr>
      <w:spacing w:before="50" w:beforeLines="50" w:after="50" w:afterLines="50"/>
      <w:ind w:firstLineChars="0"/>
    </w:pPr>
    <w:rPr>
      <w:rFonts w:ascii="黑体" w:eastAsia="黑体"/>
    </w:rPr>
  </w:style>
  <w:style w:type="paragraph" w:customStyle="1" w:styleId="207">
    <w:name w:val="标准文件_注后"/>
    <w:basedOn w:val="58"/>
    <w:qFormat/>
    <w:uiPriority w:val="0"/>
    <w:pPr>
      <w:ind w:left="811" w:firstLine="0" w:firstLineChars="0"/>
    </w:pPr>
    <w:rPr>
      <w:sz w:val="18"/>
    </w:rPr>
  </w:style>
  <w:style w:type="paragraph" w:customStyle="1" w:styleId="208">
    <w:name w:val="标准文件_注X后"/>
    <w:basedOn w:val="58"/>
    <w:qFormat/>
    <w:uiPriority w:val="0"/>
    <w:pPr>
      <w:ind w:left="811" w:firstLine="0" w:firstLineChars="0"/>
    </w:pPr>
    <w:rPr>
      <w:sz w:val="18"/>
    </w:rPr>
  </w:style>
  <w:style w:type="paragraph" w:customStyle="1" w:styleId="209">
    <w:name w:val="标准文件_示例后"/>
    <w:basedOn w:val="58"/>
    <w:qFormat/>
    <w:uiPriority w:val="0"/>
    <w:pPr>
      <w:ind w:left="964" w:firstLine="0" w:firstLineChars="0"/>
    </w:pPr>
    <w:rPr>
      <w:sz w:val="18"/>
    </w:rPr>
  </w:style>
  <w:style w:type="paragraph" w:customStyle="1" w:styleId="210">
    <w:name w:val="标准文件_示例X后"/>
    <w:basedOn w:val="58"/>
    <w:link w:val="211"/>
    <w:qFormat/>
    <w:uiPriority w:val="0"/>
    <w:pPr>
      <w:ind w:left="1049" w:firstLine="0" w:firstLineChars="0"/>
    </w:pPr>
    <w:rPr>
      <w:sz w:val="18"/>
    </w:rPr>
  </w:style>
  <w:style w:type="character" w:customStyle="1" w:styleId="211">
    <w:name w:val="标准文件_示例X后 字符"/>
    <w:basedOn w:val="186"/>
    <w:link w:val="210"/>
    <w:qFormat/>
    <w:uiPriority w:val="0"/>
    <w:rPr>
      <w:rFonts w:ascii="宋体" w:hAnsi="Times New Roman"/>
      <w:sz w:val="18"/>
    </w:rPr>
  </w:style>
  <w:style w:type="paragraph" w:customStyle="1" w:styleId="212">
    <w:name w:val="标准文件_索引项"/>
    <w:basedOn w:val="58"/>
    <w:next w:val="58"/>
    <w:qFormat/>
    <w:uiPriority w:val="0"/>
    <w:pPr>
      <w:tabs>
        <w:tab w:val="right" w:leader="dot" w:pos="9356"/>
      </w:tabs>
      <w:ind w:left="210" w:hanging="210" w:firstLineChars="0"/>
      <w:jc w:val="left"/>
    </w:pPr>
  </w:style>
  <w:style w:type="paragraph" w:customStyle="1" w:styleId="213">
    <w:name w:val="标准文件_附录一级无标题"/>
    <w:basedOn w:val="80"/>
    <w:qFormat/>
    <w:uiPriority w:val="0"/>
    <w:pPr>
      <w:spacing w:before="0" w:beforeLines="0" w:after="0" w:afterLines="0" w:line="276" w:lineRule="auto"/>
      <w:outlineLvl w:val="9"/>
    </w:pPr>
    <w:rPr>
      <w:rFonts w:ascii="宋体" w:eastAsia="宋体"/>
    </w:rPr>
  </w:style>
  <w:style w:type="paragraph" w:customStyle="1" w:styleId="214">
    <w:name w:val="标准文件_附录二级无标题"/>
    <w:basedOn w:val="81"/>
    <w:qFormat/>
    <w:uiPriority w:val="0"/>
    <w:pPr>
      <w:spacing w:before="0" w:beforeLines="0" w:after="0" w:afterLines="0" w:line="276" w:lineRule="auto"/>
      <w:outlineLvl w:val="9"/>
    </w:pPr>
    <w:rPr>
      <w:rFonts w:ascii="宋体" w:eastAsia="宋体"/>
    </w:rPr>
  </w:style>
  <w:style w:type="paragraph" w:customStyle="1" w:styleId="215">
    <w:name w:val="标准文件_附录三级无标题"/>
    <w:basedOn w:val="83"/>
    <w:qFormat/>
    <w:uiPriority w:val="0"/>
    <w:pPr>
      <w:spacing w:before="0" w:beforeLines="0" w:after="0" w:afterLines="0" w:line="276" w:lineRule="auto"/>
      <w:outlineLvl w:val="9"/>
    </w:pPr>
    <w:rPr>
      <w:rFonts w:ascii="宋体" w:eastAsia="宋体"/>
    </w:rPr>
  </w:style>
  <w:style w:type="paragraph" w:customStyle="1" w:styleId="216">
    <w:name w:val="标准文件_附录四级无标题"/>
    <w:basedOn w:val="84"/>
    <w:qFormat/>
    <w:uiPriority w:val="0"/>
    <w:pPr>
      <w:spacing w:before="0" w:beforeLines="0" w:after="0" w:afterLines="0" w:line="276" w:lineRule="auto"/>
      <w:outlineLvl w:val="9"/>
    </w:pPr>
    <w:rPr>
      <w:rFonts w:ascii="宋体" w:eastAsia="宋体"/>
    </w:rPr>
  </w:style>
  <w:style w:type="paragraph" w:customStyle="1" w:styleId="217">
    <w:name w:val="标准文件_附录五级无标题"/>
    <w:basedOn w:val="86"/>
    <w:qFormat/>
    <w:uiPriority w:val="0"/>
    <w:pPr>
      <w:spacing w:before="0" w:beforeLines="0" w:after="0" w:afterLines="0" w:line="276" w:lineRule="auto"/>
      <w:outlineLvl w:val="9"/>
    </w:pPr>
    <w:rPr>
      <w:rFonts w:ascii="宋体" w:eastAsia="宋体"/>
    </w:rPr>
  </w:style>
  <w:style w:type="paragraph" w:customStyle="1" w:styleId="218">
    <w:name w:val="标准文件_引言一级无标题"/>
    <w:basedOn w:val="202"/>
    <w:next w:val="58"/>
    <w:qFormat/>
    <w:uiPriority w:val="0"/>
    <w:pPr>
      <w:spacing w:before="0" w:beforeLines="0" w:after="0" w:afterLines="0" w:line="276" w:lineRule="auto"/>
    </w:pPr>
    <w:rPr>
      <w:rFonts w:ascii="宋体" w:eastAsia="宋体"/>
    </w:rPr>
  </w:style>
  <w:style w:type="paragraph" w:customStyle="1" w:styleId="219">
    <w:name w:val="标准文件_引言二级无标题"/>
    <w:basedOn w:val="203"/>
    <w:next w:val="58"/>
    <w:qFormat/>
    <w:uiPriority w:val="0"/>
    <w:pPr>
      <w:spacing w:before="0" w:beforeLines="0" w:after="0" w:afterLines="0" w:line="276" w:lineRule="auto"/>
    </w:pPr>
    <w:rPr>
      <w:rFonts w:ascii="宋体" w:eastAsia="宋体"/>
    </w:rPr>
  </w:style>
  <w:style w:type="paragraph" w:customStyle="1" w:styleId="220">
    <w:name w:val="标准文件_引言三级无标题"/>
    <w:basedOn w:val="204"/>
    <w:qFormat/>
    <w:uiPriority w:val="0"/>
    <w:pPr>
      <w:spacing w:before="0" w:beforeLines="0" w:after="0" w:afterLines="0" w:line="276" w:lineRule="auto"/>
    </w:pPr>
    <w:rPr>
      <w:rFonts w:ascii="宋体" w:eastAsia="宋体"/>
    </w:rPr>
  </w:style>
  <w:style w:type="paragraph" w:customStyle="1" w:styleId="221">
    <w:name w:val="标准文件_引言四级无标题"/>
    <w:basedOn w:val="205"/>
    <w:next w:val="58"/>
    <w:qFormat/>
    <w:uiPriority w:val="0"/>
    <w:pPr>
      <w:spacing w:before="0" w:beforeLines="0" w:after="0" w:afterLines="0" w:line="276" w:lineRule="auto"/>
    </w:pPr>
    <w:rPr>
      <w:rFonts w:ascii="宋体" w:eastAsia="宋体"/>
    </w:rPr>
  </w:style>
  <w:style w:type="paragraph" w:customStyle="1" w:styleId="222">
    <w:name w:val="标准文件_引言五级无标题"/>
    <w:basedOn w:val="206"/>
    <w:next w:val="58"/>
    <w:qFormat/>
    <w:uiPriority w:val="0"/>
    <w:pPr>
      <w:spacing w:before="0" w:beforeLines="0" w:after="0" w:afterLines="0" w:line="276" w:lineRule="auto"/>
    </w:pPr>
    <w:rPr>
      <w:rFonts w:ascii="宋体" w:eastAsia="宋体"/>
    </w:rPr>
  </w:style>
  <w:style w:type="paragraph" w:customStyle="1" w:styleId="223">
    <w:name w:val="标准文件_索引标题"/>
    <w:basedOn w:val="65"/>
    <w:next w:val="58"/>
    <w:qFormat/>
    <w:uiPriority w:val="0"/>
    <w:rPr>
      <w:rFonts w:hAnsi="黑体"/>
    </w:rPr>
  </w:style>
  <w:style w:type="paragraph" w:customStyle="1" w:styleId="224">
    <w:name w:val="标准文件_脚注内容"/>
    <w:basedOn w:val="58"/>
    <w:qFormat/>
    <w:uiPriority w:val="0"/>
    <w:pPr>
      <w:ind w:left="400" w:leftChars="200" w:hanging="200" w:hangingChars="200"/>
    </w:pPr>
    <w:rPr>
      <w:sz w:val="15"/>
    </w:rPr>
  </w:style>
  <w:style w:type="paragraph" w:customStyle="1" w:styleId="225">
    <w:name w:val="标准文件_术语条一"/>
    <w:basedOn w:val="164"/>
    <w:next w:val="58"/>
    <w:qFormat/>
    <w:uiPriority w:val="0"/>
  </w:style>
  <w:style w:type="paragraph" w:customStyle="1" w:styleId="226">
    <w:name w:val="标准文件_术语条二"/>
    <w:basedOn w:val="167"/>
    <w:next w:val="58"/>
    <w:qFormat/>
    <w:uiPriority w:val="0"/>
  </w:style>
  <w:style w:type="paragraph" w:customStyle="1" w:styleId="227">
    <w:name w:val="标准文件_术语条三"/>
    <w:basedOn w:val="166"/>
    <w:next w:val="58"/>
    <w:qFormat/>
    <w:uiPriority w:val="0"/>
  </w:style>
  <w:style w:type="paragraph" w:customStyle="1" w:styleId="228">
    <w:name w:val="标准文件_术语条四"/>
    <w:basedOn w:val="169"/>
    <w:next w:val="58"/>
    <w:qFormat/>
    <w:uiPriority w:val="0"/>
  </w:style>
  <w:style w:type="paragraph" w:customStyle="1" w:styleId="229">
    <w:name w:val="标准文件_术语条五"/>
    <w:basedOn w:val="165"/>
    <w:next w:val="58"/>
    <w:qFormat/>
    <w:uiPriority w:val="0"/>
  </w:style>
  <w:style w:type="paragraph" w:customStyle="1" w:styleId="230">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1">
    <w:name w:val="发布"/>
    <w:basedOn w:val="30"/>
    <w:qFormat/>
    <w:uiPriority w:val="0"/>
    <w:rPr>
      <w:rFonts w:ascii="黑体" w:eastAsia="黑体"/>
      <w:spacing w:val="85"/>
      <w:w w:val="100"/>
      <w:position w:val="3"/>
      <w:sz w:val="28"/>
      <w:szCs w:val="28"/>
    </w:rPr>
  </w:style>
  <w:style w:type="character" w:customStyle="1" w:styleId="232">
    <w:name w:val="段 Char"/>
    <w:basedOn w:val="30"/>
    <w:link w:val="233"/>
    <w:qFormat/>
    <w:locked/>
    <w:uiPriority w:val="0"/>
    <w:rPr>
      <w:rFonts w:ascii="宋体" w:hAnsi="Times New Roman"/>
      <w:sz w:val="21"/>
    </w:rPr>
  </w:style>
  <w:style w:type="paragraph" w:customStyle="1" w:styleId="233">
    <w:name w:val="段"/>
    <w:link w:val="232"/>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234">
    <w:name w:val="一级条标题"/>
    <w:next w:val="1"/>
    <w:qFormat/>
    <w:uiPriority w:val="0"/>
    <w:pPr>
      <w:numPr>
        <w:ilvl w:val="1"/>
        <w:numId w:val="32"/>
      </w:numPr>
      <w:spacing w:beforeLines="50"/>
      <w:outlineLvl w:val="2"/>
    </w:pPr>
    <w:rPr>
      <w:rFonts w:ascii="黑体" w:hAnsi="Times New Roman" w:eastAsia="黑体" w:cs="Times New Roman"/>
      <w:sz w:val="21"/>
      <w:szCs w:val="21"/>
      <w:lang w:val="en-US" w:eastAsia="zh-CN" w:bidi="ar-SA"/>
    </w:rPr>
  </w:style>
  <w:style w:type="paragraph" w:customStyle="1" w:styleId="235">
    <w:name w:val="章标题"/>
    <w:next w:val="1"/>
    <w:qFormat/>
    <w:uiPriority w:val="0"/>
    <w:pPr>
      <w:numPr>
        <w:ilvl w:val="0"/>
        <w:numId w:val="32"/>
      </w:numPr>
      <w:spacing w:beforeLines="100"/>
      <w:jc w:val="both"/>
      <w:outlineLvl w:val="1"/>
    </w:pPr>
    <w:rPr>
      <w:rFonts w:ascii="黑体" w:hAnsi="Times New Roman" w:eastAsia="黑体" w:cs="Times New Roman"/>
      <w:sz w:val="21"/>
      <w:lang w:val="en-US" w:eastAsia="zh-CN" w:bidi="ar-SA"/>
    </w:rPr>
  </w:style>
  <w:style w:type="paragraph" w:customStyle="1" w:styleId="236">
    <w:name w:val="二级条标题"/>
    <w:basedOn w:val="234"/>
    <w:next w:val="1"/>
    <w:qFormat/>
    <w:uiPriority w:val="0"/>
    <w:pPr>
      <w:numPr>
        <w:ilvl w:val="2"/>
      </w:numPr>
      <w:spacing w:afterLines="50"/>
      <w:outlineLvl w:val="3"/>
    </w:pPr>
  </w:style>
  <w:style w:type="paragraph" w:customStyle="1" w:styleId="237">
    <w:name w:val="三级条标题"/>
    <w:basedOn w:val="236"/>
    <w:next w:val="1"/>
    <w:qFormat/>
    <w:uiPriority w:val="0"/>
    <w:pPr>
      <w:numPr>
        <w:ilvl w:val="3"/>
      </w:numPr>
      <w:outlineLvl w:val="4"/>
    </w:pPr>
  </w:style>
  <w:style w:type="paragraph" w:customStyle="1" w:styleId="238">
    <w:name w:val="四级条标题"/>
    <w:basedOn w:val="237"/>
    <w:next w:val="1"/>
    <w:qFormat/>
    <w:uiPriority w:val="0"/>
    <w:pPr>
      <w:numPr>
        <w:ilvl w:val="4"/>
      </w:numPr>
      <w:outlineLvl w:val="5"/>
    </w:pPr>
  </w:style>
  <w:style w:type="paragraph" w:customStyle="1" w:styleId="239">
    <w:name w:val="五级条标题"/>
    <w:basedOn w:val="238"/>
    <w:next w:val="1"/>
    <w:qFormat/>
    <w:uiPriority w:val="0"/>
    <w:pPr>
      <w:numPr>
        <w:ilvl w:val="5"/>
      </w:numPr>
      <w:outlineLvl w:val="6"/>
    </w:pPr>
  </w:style>
  <w:style w:type="paragraph" w:customStyle="1" w:styleId="240">
    <w:name w:val="注：（正文）"/>
    <w:basedOn w:val="1"/>
    <w:next w:val="233"/>
    <w:qFormat/>
    <w:uiPriority w:val="0"/>
    <w:pPr>
      <w:autoSpaceDE w:val="0"/>
      <w:autoSpaceDN w:val="0"/>
      <w:adjustRightInd/>
      <w:spacing w:line="240" w:lineRule="auto"/>
    </w:pPr>
    <w:rPr>
      <w:rFonts w:ascii="宋体" w:hAnsi="Times New Roman"/>
      <w:kern w:val="0"/>
      <w:sz w:val="18"/>
      <w:szCs w:val="18"/>
    </w:rPr>
  </w:style>
  <w:style w:type="paragraph" w:customStyle="1" w:styleId="241">
    <w:name w:val="示例×："/>
    <w:basedOn w:val="235"/>
    <w:qFormat/>
    <w:uiPriority w:val="0"/>
    <w:pPr>
      <w:numPr>
        <w:numId w:val="0"/>
      </w:numPr>
      <w:spacing w:beforeLines="0"/>
      <w:ind w:left="794" w:hanging="397"/>
      <w:outlineLvl w:val="9"/>
    </w:pPr>
    <w:rPr>
      <w:rFonts w:ascii="宋体" w:eastAsia="宋体"/>
      <w:sz w:val="18"/>
      <w:szCs w:val="18"/>
    </w:rPr>
  </w:style>
  <w:style w:type="character" w:customStyle="1" w:styleId="242">
    <w:name w:val="Body text|2_"/>
    <w:basedOn w:val="30"/>
    <w:link w:val="243"/>
    <w:qFormat/>
    <w:uiPriority w:val="0"/>
    <w:rPr>
      <w:b/>
      <w:bCs/>
      <w:sz w:val="19"/>
      <w:szCs w:val="19"/>
    </w:rPr>
  </w:style>
  <w:style w:type="paragraph" w:customStyle="1" w:styleId="243">
    <w:name w:val="Body text|2"/>
    <w:basedOn w:val="1"/>
    <w:link w:val="242"/>
    <w:qFormat/>
    <w:uiPriority w:val="0"/>
    <w:pPr>
      <w:adjustRightInd/>
      <w:spacing w:line="331" w:lineRule="auto"/>
      <w:jc w:val="left"/>
    </w:pPr>
    <w:rPr>
      <w:b/>
      <w:bCs/>
      <w:kern w:val="0"/>
      <w:sz w:val="19"/>
      <w:szCs w:val="19"/>
    </w:rPr>
  </w:style>
  <w:style w:type="character" w:customStyle="1" w:styleId="244">
    <w:name w:val="Body text|1_"/>
    <w:basedOn w:val="30"/>
    <w:link w:val="245"/>
    <w:qFormat/>
    <w:uiPriority w:val="0"/>
    <w:rPr>
      <w:rFonts w:ascii="宋体" w:hAnsi="宋体" w:cs="宋体"/>
      <w:sz w:val="19"/>
      <w:szCs w:val="19"/>
      <w:lang w:val="zh-TW" w:eastAsia="zh-TW" w:bidi="zh-TW"/>
    </w:rPr>
  </w:style>
  <w:style w:type="paragraph" w:customStyle="1" w:styleId="245">
    <w:name w:val="Body text|1"/>
    <w:basedOn w:val="1"/>
    <w:link w:val="244"/>
    <w:qFormat/>
    <w:uiPriority w:val="0"/>
    <w:pPr>
      <w:adjustRightInd/>
      <w:spacing w:after="80" w:line="350" w:lineRule="auto"/>
      <w:ind w:firstLine="400"/>
      <w:jc w:val="left"/>
    </w:pPr>
    <w:rPr>
      <w:rFonts w:ascii="宋体" w:hAnsi="宋体" w:cs="宋体"/>
      <w:kern w:val="0"/>
      <w:sz w:val="19"/>
      <w:szCs w:val="19"/>
      <w:lang w:val="zh-TW" w:eastAsia="zh-TW" w:bidi="zh-TW"/>
    </w:rPr>
  </w:style>
  <w:style w:type="character" w:customStyle="1" w:styleId="246">
    <w:name w:val="批注文字 字符"/>
    <w:basedOn w:val="30"/>
    <w:link w:val="13"/>
    <w:qFormat/>
    <w:uiPriority w:val="0"/>
    <w:rPr>
      <w:rFonts w:asciiTheme="minorHAnsi" w:hAnsiTheme="minorHAnsi" w:eastAsiaTheme="minorEastAsia" w:cstheme="minorBidi"/>
      <w:kern w:val="2"/>
      <w:sz w:val="21"/>
      <w:szCs w:val="24"/>
    </w:rPr>
  </w:style>
  <w:style w:type="paragraph" w:customStyle="1" w:styleId="247">
    <w:name w:val="正文1"/>
    <w:qFormat/>
    <w:uiPriority w:val="0"/>
    <w:pPr>
      <w:jc w:val="both"/>
    </w:pPr>
    <w:rPr>
      <w:rFonts w:ascii="Calibri" w:hAnsi="Calibri" w:eastAsia="宋体" w:cs="Calibri"/>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glossaryDocument" Target="glossary/document.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2.jpeg"/><Relationship Id="rId13" Type="http://schemas.openxmlformats.org/officeDocument/2006/relationships/image" Target="media/image1.tiff"/><Relationship Id="rId12" Type="http://schemas.openxmlformats.org/officeDocument/2006/relationships/theme" Target="theme/theme1.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8E2A671A6C7C44F3B80151DF566145A9"/>
        <w:style w:val=""/>
        <w:category>
          <w:name w:val="常规"/>
          <w:gallery w:val="placeholder"/>
        </w:category>
        <w:types>
          <w:type w:val="bbPlcHdr"/>
        </w:types>
        <w:behaviors>
          <w:behavior w:val="content"/>
        </w:behaviors>
        <w:description w:val=""/>
        <w:guid w:val="{E9492FBB-9540-4E2B-9565-0F6AB5512513}"/>
      </w:docPartPr>
      <w:docPartBody>
        <w:p w14:paraId="3F858ABC">
          <w:pPr>
            <w:pStyle w:val="5"/>
            <w:rPr>
              <w:rFonts w:hint="eastAsia"/>
            </w:rPr>
          </w:pPr>
          <w:r>
            <w:rPr>
              <w:rStyle w:val="4"/>
              <w:rFonts w:hint="eastAsia"/>
            </w:rPr>
            <w:t>单击或点击此处输入文字。</w:t>
          </w:r>
        </w:p>
      </w:docPartBody>
    </w:docPart>
    <w:docPart>
      <w:docPartPr>
        <w:name w:val="3EC61A022C7B430BAB0441E21813AA72"/>
        <w:style w:val=""/>
        <w:category>
          <w:name w:val="常规"/>
          <w:gallery w:val="placeholder"/>
        </w:category>
        <w:types>
          <w:type w:val="bbPlcHdr"/>
        </w:types>
        <w:behaviors>
          <w:behavior w:val="content"/>
        </w:behaviors>
        <w:description w:val=""/>
        <w:guid w:val="{B6570C82-E3C0-4F5B-8BF2-BA052DE49628}"/>
      </w:docPartPr>
      <w:docPartBody>
        <w:p w14:paraId="0AB11036">
          <w:pPr>
            <w:pStyle w:val="6"/>
            <w:rPr>
              <w:rFonts w:hint="eastAsia"/>
            </w:rPr>
          </w:pPr>
          <w:r>
            <w:rPr>
              <w:rStyle w:val="4"/>
              <w:rFonts w:hint="eastAsia"/>
            </w:rPr>
            <w:t>选择一项。</w:t>
          </w:r>
        </w:p>
      </w:docPartBody>
    </w:docPart>
    <w:docPart>
      <w:docPartPr>
        <w:name w:val="B5E4AF250EF2498C8D94064135F720E7"/>
        <w:style w:val=""/>
        <w:category>
          <w:name w:val="常规"/>
          <w:gallery w:val="placeholder"/>
        </w:category>
        <w:types>
          <w:type w:val="bbPlcHdr"/>
        </w:types>
        <w:behaviors>
          <w:behavior w:val="content"/>
        </w:behaviors>
        <w:description w:val=""/>
        <w:guid w:val="{EAF93D2D-E016-4466-BC58-6327F45BB88D}"/>
      </w:docPartPr>
      <w:docPartBody>
        <w:p w14:paraId="550BEDFC">
          <w:pPr>
            <w:pStyle w:val="7"/>
            <w:rPr>
              <w:rFonts w:hint="eastAsia"/>
            </w:rPr>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03EC"/>
    <w:rsid w:val="00033A98"/>
    <w:rsid w:val="0006231B"/>
    <w:rsid w:val="00083032"/>
    <w:rsid w:val="000C7EB2"/>
    <w:rsid w:val="000D2F82"/>
    <w:rsid w:val="00173D5F"/>
    <w:rsid w:val="001974C6"/>
    <w:rsid w:val="001B3C5A"/>
    <w:rsid w:val="001C205A"/>
    <w:rsid w:val="001F161A"/>
    <w:rsid w:val="001F2222"/>
    <w:rsid w:val="00210B7F"/>
    <w:rsid w:val="002545B2"/>
    <w:rsid w:val="002A4977"/>
    <w:rsid w:val="002B4AC7"/>
    <w:rsid w:val="002B5CE0"/>
    <w:rsid w:val="002C221E"/>
    <w:rsid w:val="002D3C17"/>
    <w:rsid w:val="002D7121"/>
    <w:rsid w:val="002E7F9B"/>
    <w:rsid w:val="00332D80"/>
    <w:rsid w:val="00336F91"/>
    <w:rsid w:val="00337D9B"/>
    <w:rsid w:val="00352EF1"/>
    <w:rsid w:val="00373505"/>
    <w:rsid w:val="003757D9"/>
    <w:rsid w:val="003E48C7"/>
    <w:rsid w:val="003F2306"/>
    <w:rsid w:val="00434B5F"/>
    <w:rsid w:val="004424A4"/>
    <w:rsid w:val="00442B88"/>
    <w:rsid w:val="00442E5C"/>
    <w:rsid w:val="004671DF"/>
    <w:rsid w:val="00473FC9"/>
    <w:rsid w:val="00475B81"/>
    <w:rsid w:val="00497486"/>
    <w:rsid w:val="004D05CD"/>
    <w:rsid w:val="004E4AE9"/>
    <w:rsid w:val="004F69F2"/>
    <w:rsid w:val="00501EF9"/>
    <w:rsid w:val="00511CCB"/>
    <w:rsid w:val="00521F85"/>
    <w:rsid w:val="00530F92"/>
    <w:rsid w:val="00535821"/>
    <w:rsid w:val="005619B3"/>
    <w:rsid w:val="005953B7"/>
    <w:rsid w:val="00633EA5"/>
    <w:rsid w:val="006365F7"/>
    <w:rsid w:val="00645D0F"/>
    <w:rsid w:val="006B0849"/>
    <w:rsid w:val="00706744"/>
    <w:rsid w:val="007503EC"/>
    <w:rsid w:val="00790C58"/>
    <w:rsid w:val="007C1527"/>
    <w:rsid w:val="007E0CE9"/>
    <w:rsid w:val="00843907"/>
    <w:rsid w:val="00851F03"/>
    <w:rsid w:val="00866762"/>
    <w:rsid w:val="00870674"/>
    <w:rsid w:val="00877F39"/>
    <w:rsid w:val="0089344F"/>
    <w:rsid w:val="008A2689"/>
    <w:rsid w:val="008E4964"/>
    <w:rsid w:val="0090175A"/>
    <w:rsid w:val="00936B91"/>
    <w:rsid w:val="00951A26"/>
    <w:rsid w:val="00971354"/>
    <w:rsid w:val="009950AE"/>
    <w:rsid w:val="009C7213"/>
    <w:rsid w:val="00A44A5C"/>
    <w:rsid w:val="00A44E98"/>
    <w:rsid w:val="00A46637"/>
    <w:rsid w:val="00AA0BD1"/>
    <w:rsid w:val="00AF40B9"/>
    <w:rsid w:val="00B26BF7"/>
    <w:rsid w:val="00BE4F96"/>
    <w:rsid w:val="00C52771"/>
    <w:rsid w:val="00C60521"/>
    <w:rsid w:val="00C74246"/>
    <w:rsid w:val="00C966BA"/>
    <w:rsid w:val="00CC061B"/>
    <w:rsid w:val="00CF170D"/>
    <w:rsid w:val="00DA3BF4"/>
    <w:rsid w:val="00DA69B2"/>
    <w:rsid w:val="00E22479"/>
    <w:rsid w:val="00E470C7"/>
    <w:rsid w:val="00E62E5F"/>
    <w:rsid w:val="00E81ED3"/>
    <w:rsid w:val="00EA7917"/>
    <w:rsid w:val="00ED2758"/>
    <w:rsid w:val="00F02C39"/>
    <w:rsid w:val="00F03326"/>
    <w:rsid w:val="00F57CC8"/>
    <w:rsid w:val="00F767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8E2A671A6C7C44F3B80151DF566145A9"/>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3EC61A022C7B430BAB0441E21813AA7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B5E4AF250EF2498C8D94064135F720E7"/>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PCMI</Company>
  <Pages>9</Pages>
  <Words>2671</Words>
  <Characters>2929</Characters>
  <Lines>131</Lines>
  <Paragraphs>160</Paragraphs>
  <TotalTime>1</TotalTime>
  <ScaleCrop>false</ScaleCrop>
  <LinksUpToDate>false</LinksUpToDate>
  <CharactersWithSpaces>3067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2025-03-08T22:09:00Z</dcterms:created>
  <dc:creator>Administrator</dc:creator>
  <dc:description>&lt;config cover="true" show_menu="true" version="1.0.0" doctype="SDKXY"&gt;_x000d_
&lt;/config&gt;</dc:description>
  <cp:lastModifiedBy>HORSE</cp:lastModifiedBy>
  <cp:lastPrinted>2025-03-26T01:27:00Z</cp:lastPrinted>
  <dcterms:modified xsi:type="dcterms:W3CDTF">2025-06-27T03:16:18Z</dcterms:modified>
  <dc:title>企业标准</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企业标准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2052-12.1.0.21541</vt:lpwstr>
  </property>
  <property fmtid="{D5CDD505-2E9C-101B-9397-08002B2CF9AE}" pid="15" name="ICV">
    <vt:lpwstr>B499BF27BD0A45A281F0D788BF952B6C_12</vt:lpwstr>
  </property>
  <property fmtid="{D5CDD505-2E9C-101B-9397-08002B2CF9AE}" pid="16" name="KSOTemplateDocerSaveRecord">
    <vt:lpwstr>eyJoZGlkIjoiYWZmZTdmOGNjNjg3ZjAyZDU5ZTEyMmZmMDgyYTY5OWQiLCJ1c2VySWQiOiI5NjExMjc1MzEifQ==</vt:lpwstr>
  </property>
</Properties>
</file>